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C54CFD" w:rsidRPr="00DC21D5" w:rsidRDefault="00E04CCB" w:rsidP="00815366">
      <w:pPr>
        <w:jc w:val="center"/>
        <w:rPr>
          <w:u w:val="single"/>
        </w:rPr>
      </w:pPr>
      <w:r w:rsidRPr="00DC21D5">
        <w:rPr>
          <w:u w:val="single"/>
        </w:rPr>
        <w:t>«</w:t>
      </w:r>
      <w:r w:rsidR="004C11F7" w:rsidRPr="00DC21D5">
        <w:rPr>
          <w:u w:val="single"/>
        </w:rPr>
        <w:t>Специалист по проведению функциональной диагностики органов и систем организма человека</w:t>
      </w:r>
    </w:p>
    <w:p w:rsidR="00FF475C" w:rsidRPr="00DC21D5" w:rsidRDefault="00C54CFD" w:rsidP="00815366">
      <w:pPr>
        <w:jc w:val="center"/>
        <w:rPr>
          <w:rFonts w:ascii="YS Text" w:hAnsi="YS Text"/>
          <w:color w:val="000000"/>
          <w:u w:val="single"/>
        </w:rPr>
      </w:pPr>
      <w:r w:rsidRPr="00DC21D5">
        <w:rPr>
          <w:u w:val="single"/>
        </w:rPr>
        <w:t>(8 уровень квалификации)</w:t>
      </w:r>
      <w:r w:rsidR="00E04CCB" w:rsidRPr="00DC21D5">
        <w:rPr>
          <w:color w:val="000000"/>
          <w:u w:val="single"/>
        </w:rPr>
        <w:t>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>
      <w:pPr>
        <w:jc w:val="center"/>
      </w:pPr>
      <w:r w:rsidRPr="00DC21D5">
        <w:t>202</w:t>
      </w:r>
      <w:r w:rsidR="00252DC3" w:rsidRPr="00DC21D5">
        <w:t>2</w:t>
      </w:r>
      <w:r w:rsidRPr="00DC21D5">
        <w:t xml:space="preserve"> год</w:t>
      </w:r>
    </w:p>
    <w:p w:rsidR="00FF475C" w:rsidRPr="00DC21D5" w:rsidRDefault="00FF475C" w:rsidP="00815366"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DC21D5">
              <w:rPr>
                <w:sz w:val="28"/>
                <w:szCs w:val="28"/>
              </w:rPr>
              <w:t>п</w:t>
            </w:r>
            <w:proofErr w:type="spellEnd"/>
            <w:r w:rsidRPr="00DC21D5">
              <w:rPr>
                <w:sz w:val="28"/>
                <w:szCs w:val="28"/>
              </w:rPr>
              <w:t>/</w:t>
            </w:r>
            <w:proofErr w:type="spellStart"/>
            <w:r w:rsidRPr="00DC21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DC21D5">
              <w:rPr>
                <w:sz w:val="28"/>
                <w:szCs w:val="28"/>
              </w:rPr>
              <w:t>задании</w:t>
            </w:r>
            <w:proofErr w:type="gramEnd"/>
            <w:r w:rsidRPr="00DC21D5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DC21D5">
              <w:rPr>
                <w:sz w:val="28"/>
                <w:szCs w:val="28"/>
              </w:rPr>
              <w:t>задании</w:t>
            </w:r>
            <w:proofErr w:type="gramEnd"/>
            <w:r w:rsidRPr="00DC21D5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DC21D5">
              <w:rPr>
                <w:sz w:val="28"/>
                <w:szCs w:val="28"/>
              </w:rPr>
              <w:t>оценочных</w:t>
            </w:r>
            <w:proofErr w:type="gramEnd"/>
            <w:r w:rsidRPr="00DC21D5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DC21D5">
              <w:rPr>
                <w:sz w:val="28"/>
                <w:szCs w:val="28"/>
              </w:rPr>
              <w:t>оценочных</w:t>
            </w:r>
            <w:proofErr w:type="gramEnd"/>
            <w:r w:rsidRPr="00DC21D5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DC21D5">
              <w:rPr>
                <w:sz w:val="28"/>
                <w:szCs w:val="28"/>
              </w:rPr>
              <w:t>оценочных</w:t>
            </w:r>
            <w:proofErr w:type="gramEnd"/>
            <w:r w:rsidRPr="00DC21D5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DC21D5">
              <w:rPr>
                <w:sz w:val="28"/>
                <w:szCs w:val="28"/>
              </w:rPr>
              <w:t>4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A00" w:rsidRPr="00DC21D5" w:rsidRDefault="004C11F7" w:rsidP="004C11F7">
      <w:r w:rsidRPr="00DC21D5">
        <w:t>«Специалист по проведению функциональной диагностики органов и систем организма человека (8 уровень квалификации)»</w:t>
      </w:r>
    </w:p>
    <w:p w:rsidR="00124F2E" w:rsidRPr="00DC21D5" w:rsidRDefault="00124F2E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02.05500.01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4C11F7" w:rsidRPr="00DC21D5">
        <w:rPr>
          <w:shd w:val="clear" w:color="auto" w:fill="FFFFFF"/>
        </w:rPr>
        <w:t>1251</w:t>
      </w:r>
      <w:r w:rsidR="004C11F7" w:rsidRPr="00DC21D5">
        <w:t xml:space="preserve"> «Врач функциональной диагностики» (код </w:t>
      </w:r>
      <w:r w:rsidR="004C11F7" w:rsidRPr="00DC21D5">
        <w:rPr>
          <w:shd w:val="clear" w:color="auto" w:fill="FFFFFF"/>
        </w:rPr>
        <w:t>02.055</w:t>
      </w:r>
      <w:r w:rsidR="004C11F7" w:rsidRPr="00DC21D5">
        <w:t xml:space="preserve">, Приказ Министерства труда и социальной защиты РФ. №138н от 11.03.2019г., зарегистрирован Минюстом России 08.04.2019 г., </w:t>
      </w:r>
      <w:proofErr w:type="spellStart"/>
      <w:r w:rsidR="004C11F7" w:rsidRPr="00DC21D5">
        <w:t>рег</w:t>
      </w:r>
      <w:proofErr w:type="spellEnd"/>
      <w:r w:rsidR="004C11F7" w:rsidRPr="00DC21D5">
        <w:t>. № 54300)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753EA6" w:rsidRPr="00DC21D5" w:rsidRDefault="005525C9" w:rsidP="008153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21D5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DC21D5">
        <w:rPr>
          <w:rFonts w:ascii="Times New Roman" w:hAnsi="Times New Roman" w:cs="Times New Roman"/>
          <w:sz w:val="24"/>
          <w:szCs w:val="24"/>
        </w:rPr>
        <w:t>й</w:t>
      </w:r>
      <w:r w:rsidRPr="00DC21D5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4C11F7" w:rsidRPr="00DC21D5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 путем проведения диагностики заболеваний человека с использованием методов функционально диагностики</w:t>
      </w:r>
    </w:p>
    <w:p w:rsidR="005525C9" w:rsidRPr="00DC21D5" w:rsidRDefault="005525C9" w:rsidP="00815366">
      <w:pPr>
        <w:spacing w:before="100" w:beforeAutospacing="1" w:after="100" w:afterAutospacing="1"/>
        <w:jc w:val="both"/>
      </w:pPr>
      <w:r w:rsidRPr="00DC21D5">
        <w:t xml:space="preserve">5. Спецификация </w:t>
      </w:r>
      <w:proofErr w:type="gramStart"/>
      <w:r w:rsidRPr="00DC21D5">
        <w:t>задании</w:t>
      </w:r>
      <w:proofErr w:type="gramEnd"/>
      <w:r w:rsidRPr="00DC21D5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644"/>
        <w:gridCol w:w="255"/>
        <w:gridCol w:w="2383"/>
        <w:gridCol w:w="56"/>
        <w:gridCol w:w="2233"/>
      </w:tblGrid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3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BA3A00" w:rsidRPr="00DC21D5" w:rsidRDefault="009F3FB5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А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Pr="00DC21D5">
              <w:t>Проведение исследования и оценка состояния функции  внешнего дыхания</w:t>
            </w: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84054D" w:rsidRPr="00DC21D5" w:rsidRDefault="00BA3A00" w:rsidP="00B43981">
            <w:pPr>
              <w:snapToGrid w:val="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color w:val="000000" w:themeColor="text1"/>
              </w:rPr>
              <w:t>1</w:t>
            </w:r>
            <w:r w:rsidR="00B43981" w:rsidRPr="00DC21D5">
              <w:rPr>
                <w:color w:val="000000" w:themeColor="text1"/>
              </w:rPr>
              <w:t xml:space="preserve">. </w:t>
            </w:r>
            <w:proofErr w:type="gramStart"/>
            <w:r w:rsidR="00B43981" w:rsidRPr="00DC21D5">
              <w:t xml:space="preserve">Определять  медицинские показания и медицинские противопоказания к проведению исследований и оценке состояния функции внешнего дыхания, в том числе, методами спирометрии,  исследования неспровоцированных дыхательных объемов и потоков, </w:t>
            </w:r>
            <w:proofErr w:type="spellStart"/>
            <w:r w:rsidR="00B43981" w:rsidRPr="00DC21D5">
              <w:t>бодиплетизмографии</w:t>
            </w:r>
            <w:proofErr w:type="spellEnd"/>
            <w:r w:rsidR="00B43981" w:rsidRPr="00DC21D5">
              <w:t xml:space="preserve">, исследования диффузионной способности легких,  оценки эластических свойств аппарата дыхания, теста с разведением индикаторного газа, методами  вымывания газов,  </w:t>
            </w:r>
            <w:proofErr w:type="spellStart"/>
            <w:r w:rsidR="00B43981" w:rsidRPr="00DC21D5">
              <w:t>капнометрии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пульсоксиметрии</w:t>
            </w:r>
            <w:proofErr w:type="spellEnd"/>
            <w:r w:rsidR="00B43981" w:rsidRPr="00DC21D5">
              <w:t xml:space="preserve">, импульсной </w:t>
            </w:r>
            <w:proofErr w:type="spellStart"/>
            <w:r w:rsidR="00B43981" w:rsidRPr="00DC21D5">
              <w:t>осциллометрии</w:t>
            </w:r>
            <w:proofErr w:type="spellEnd"/>
            <w:r w:rsidR="00B43981" w:rsidRPr="00DC21D5">
              <w:t>,  исследования спровоцированных дыхательных объемов и потоков, исследования дыхательных объемов и потоков с</w:t>
            </w:r>
            <w:proofErr w:type="gramEnd"/>
            <w:r w:rsidR="00B43981" w:rsidRPr="00DC21D5">
              <w:t xml:space="preserve"> применением лекарственных препаратов,  исследования дыхательных объемов и потоков при провокации физической нагрузкой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BA3A00" w:rsidRPr="00DC21D5" w:rsidRDefault="00A57D3D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16, </w:t>
            </w:r>
            <w:r w:rsidR="005F3005" w:rsidRPr="00DC21D5">
              <w:rPr>
                <w:color w:val="000000" w:themeColor="text1"/>
              </w:rPr>
              <w:t>17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  <w:p w:rsidR="001151C0" w:rsidRPr="00DC21D5" w:rsidRDefault="001151C0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B3702F" w:rsidRPr="00DC21D5" w:rsidRDefault="001151C0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16 – с выбором нескольких вариантов ответа</w:t>
            </w:r>
          </w:p>
          <w:p w:rsidR="001151C0" w:rsidRPr="00DC21D5" w:rsidRDefault="001151C0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1151C0" w:rsidRPr="00DC21D5" w:rsidRDefault="001151C0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B3702F" w:rsidRPr="00DC21D5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</w:tc>
      </w:tr>
      <w:tr w:rsidR="00395959" w:rsidRPr="00DC21D5" w:rsidTr="004C11F7">
        <w:tc>
          <w:tcPr>
            <w:tcW w:w="4899" w:type="dxa"/>
            <w:gridSpan w:val="2"/>
            <w:shd w:val="clear" w:color="auto" w:fill="auto"/>
          </w:tcPr>
          <w:p w:rsidR="009F3FB5" w:rsidRPr="00DC21D5" w:rsidRDefault="00395959" w:rsidP="009F3FB5">
            <w:pPr>
              <w:snapToGrid w:val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2. </w:t>
            </w:r>
            <w:r w:rsidR="00B43981" w:rsidRPr="00DC21D5">
              <w:t>Выявлять синдромы нарушений биомеханики дыхания, общие и специфические признаки  заболевания</w:t>
            </w:r>
          </w:p>
          <w:p w:rsidR="00395959" w:rsidRPr="00DC21D5" w:rsidRDefault="00395959" w:rsidP="00815366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</w:tcPr>
          <w:p w:rsidR="00395959" w:rsidRPr="00DC21D5" w:rsidRDefault="00395959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95959" w:rsidRPr="00DC21D5" w:rsidRDefault="00395959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7A3BB0" w:rsidRPr="00DC21D5" w:rsidRDefault="001151C0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20</w:t>
            </w:r>
            <w:r w:rsidR="00A57D3D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  <w:p w:rsidR="00B3702F" w:rsidRPr="00DC21D5" w:rsidRDefault="00B3702F" w:rsidP="001151C0">
            <w:pPr>
              <w:jc w:val="both"/>
              <w:rPr>
                <w:color w:val="000000" w:themeColor="text1"/>
              </w:rPr>
            </w:pPr>
          </w:p>
          <w:p w:rsidR="00A57D3D" w:rsidRPr="00DC21D5" w:rsidRDefault="00A57D3D" w:rsidP="001151C0">
            <w:pPr>
              <w:jc w:val="both"/>
              <w:rPr>
                <w:color w:val="000000" w:themeColor="text1"/>
              </w:rPr>
            </w:pPr>
          </w:p>
          <w:p w:rsidR="00A57D3D" w:rsidRPr="00DC21D5" w:rsidRDefault="00A57D3D" w:rsidP="001151C0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21 – с выбором нескольких вариантов ответа</w:t>
            </w: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415E90" w:rsidRPr="00DC21D5" w:rsidRDefault="00415E90" w:rsidP="009F3FB5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43981" w:rsidRPr="00DC21D5">
              <w:t>Нормальная анатомия и нормальная физиология человека, патологическая анатомия и патологическая физиология  дыхательной системы у лиц разного возраста, в том числе, у детей</w:t>
            </w:r>
          </w:p>
        </w:tc>
        <w:tc>
          <w:tcPr>
            <w:tcW w:w="2383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415E90" w:rsidRPr="00DC21D5" w:rsidRDefault="00A57D3D" w:rsidP="00A57D3D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22 </w:t>
            </w:r>
            <w:r w:rsidR="00415E90" w:rsidRPr="00DC21D5">
              <w:rPr>
                <w:color w:val="000000" w:themeColor="text1"/>
              </w:rPr>
              <w:t>– выбор одного варианта ответа</w:t>
            </w:r>
          </w:p>
          <w:p w:rsidR="00A57D3D" w:rsidRPr="00DC21D5" w:rsidRDefault="00A57D3D" w:rsidP="00A57D3D">
            <w:pPr>
              <w:jc w:val="both"/>
              <w:rPr>
                <w:color w:val="000000" w:themeColor="text1"/>
              </w:rPr>
            </w:pPr>
          </w:p>
          <w:p w:rsidR="00A57D3D" w:rsidRPr="00DC21D5" w:rsidRDefault="00A57D3D" w:rsidP="00A57D3D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23 – с выбором нескольких вариантов ответа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415E90" w:rsidRPr="00DC21D5" w:rsidRDefault="008E41B2" w:rsidP="00B43981">
            <w:pPr>
              <w:pStyle w:val="a6"/>
              <w:tabs>
                <w:tab w:val="left" w:pos="1065"/>
              </w:tabs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43981" w:rsidRPr="00DC21D5">
              <w:t>Клинические, инструментальные, лабораторные методы диагностики пульмонологических заболеваний</w:t>
            </w:r>
          </w:p>
        </w:tc>
        <w:tc>
          <w:tcPr>
            <w:tcW w:w="2383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415E90" w:rsidRPr="00DC21D5" w:rsidRDefault="00A943C1" w:rsidP="0017570D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24</w:t>
            </w:r>
            <w:r w:rsidR="0017570D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с</w:t>
            </w:r>
            <w:r w:rsidR="00B3702F" w:rsidRPr="00DC21D5">
              <w:rPr>
                <w:color w:val="000000" w:themeColor="text1"/>
              </w:rPr>
              <w:t xml:space="preserve"> выбором одного варианта ответа</w:t>
            </w:r>
          </w:p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415E90" w:rsidRPr="00DC21D5" w:rsidRDefault="009F3FB5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</w:t>
            </w:r>
            <w:r w:rsidR="00F1659C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/02</w:t>
            </w:r>
            <w:r w:rsidR="00415E90"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Pr="00DC21D5">
              <w:t xml:space="preserve">Проведение исследований и оценка состояния  функции </w:t>
            </w:r>
            <w:proofErr w:type="spellStart"/>
            <w:proofErr w:type="gramStart"/>
            <w:r w:rsidRPr="00DC21D5">
              <w:t>сердечно-сосудистой</w:t>
            </w:r>
            <w:proofErr w:type="spellEnd"/>
            <w:proofErr w:type="gramEnd"/>
            <w:r w:rsidRPr="00DC21D5">
              <w:t xml:space="preserve"> системы</w:t>
            </w: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415E90" w:rsidRPr="00DC21D5" w:rsidRDefault="008E41B2" w:rsidP="009F3FB5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proofErr w:type="gramStart"/>
            <w:r w:rsidR="00B43981" w:rsidRPr="00DC21D5">
              <w:t xml:space="preserve">Определять медицинские показания и медицинские противопоказания к проведению  исследований и оценке состояния  функции </w:t>
            </w:r>
            <w:proofErr w:type="spellStart"/>
            <w:r w:rsidR="00B43981" w:rsidRPr="00DC21D5">
              <w:t>сердечно-сосудистой</w:t>
            </w:r>
            <w:proofErr w:type="spellEnd"/>
            <w:r w:rsidR="00B43981" w:rsidRPr="00DC21D5">
              <w:t xml:space="preserve"> системы с помощью методов функциональной диагностики, в том числе, ЭКГ,  с регистрацией основных и дополнительных отведений,  ЭКГ при наличии имплантированных антиаритмических устройств, длительного </w:t>
            </w:r>
            <w:proofErr w:type="spellStart"/>
            <w:r w:rsidR="00B43981" w:rsidRPr="00DC21D5">
              <w:t>мониторирования</w:t>
            </w:r>
            <w:proofErr w:type="spellEnd"/>
            <w:r w:rsidR="00B43981" w:rsidRPr="00DC21D5">
              <w:t xml:space="preserve"> ЭКГ по </w:t>
            </w:r>
            <w:proofErr w:type="spellStart"/>
            <w:r w:rsidR="00B43981" w:rsidRPr="00DC21D5">
              <w:t>Холтеру</w:t>
            </w:r>
            <w:proofErr w:type="spellEnd"/>
            <w:r w:rsidR="00B43981" w:rsidRPr="00DC21D5">
              <w:t xml:space="preserve">, длительного </w:t>
            </w:r>
            <w:proofErr w:type="spellStart"/>
            <w:r w:rsidR="00B43981" w:rsidRPr="00DC21D5">
              <w:t>мониторирования</w:t>
            </w:r>
            <w:proofErr w:type="spellEnd"/>
            <w:r w:rsidR="00B43981" w:rsidRPr="00DC21D5">
              <w:t xml:space="preserve"> артериального давления, полифункционального (</w:t>
            </w:r>
            <w:proofErr w:type="spellStart"/>
            <w:r w:rsidR="00B43981" w:rsidRPr="00DC21D5">
              <w:t>кардиореспираторного</w:t>
            </w:r>
            <w:proofErr w:type="spellEnd"/>
            <w:r w:rsidR="00B43981" w:rsidRPr="00DC21D5">
              <w:t xml:space="preserve">) </w:t>
            </w:r>
            <w:proofErr w:type="spellStart"/>
            <w:r w:rsidR="00B43981" w:rsidRPr="00DC21D5">
              <w:t>мониторирования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эхокардиографии</w:t>
            </w:r>
            <w:proofErr w:type="spellEnd"/>
            <w:r w:rsidR="00B43981" w:rsidRPr="00DC21D5">
              <w:t xml:space="preserve"> (</w:t>
            </w:r>
            <w:proofErr w:type="spellStart"/>
            <w:r w:rsidR="00B43981" w:rsidRPr="00DC21D5">
              <w:t>трансторакальной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чреспищеводной</w:t>
            </w:r>
            <w:proofErr w:type="spellEnd"/>
            <w:r w:rsidR="00B43981" w:rsidRPr="00DC21D5">
              <w:t>, нагрузочной), ультразвукового исследования сосудов, оценки эластических свойств сосудистой стенки</w:t>
            </w:r>
            <w:proofErr w:type="gramEnd"/>
            <w:r w:rsidR="00B43981" w:rsidRPr="00DC21D5">
              <w:t xml:space="preserve">, наружной </w:t>
            </w:r>
            <w:proofErr w:type="spellStart"/>
            <w:r w:rsidR="00B43981" w:rsidRPr="00DC21D5">
              <w:t>кардиотокографии</w:t>
            </w:r>
            <w:proofErr w:type="spellEnd"/>
            <w:r w:rsidR="00B43981" w:rsidRPr="00DC21D5">
              <w:t xml:space="preserve"> плода, к оценке функционального состояния </w:t>
            </w:r>
            <w:proofErr w:type="spellStart"/>
            <w:proofErr w:type="gramStart"/>
            <w:r w:rsidR="00B43981" w:rsidRPr="00DC21D5">
              <w:t>сердечно-сосудистой</w:t>
            </w:r>
            <w:proofErr w:type="spellEnd"/>
            <w:proofErr w:type="gramEnd"/>
            <w:r w:rsidR="00B43981" w:rsidRPr="00DC21D5">
              <w:t xml:space="preserve"> системы в покое и при использовании функциональных и нагрузочных проб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415E90" w:rsidRPr="00DC21D5" w:rsidRDefault="00430A9F" w:rsidP="00851198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10</w:t>
            </w:r>
            <w:r w:rsidR="004D2C01" w:rsidRPr="00DC21D5">
              <w:rPr>
                <w:color w:val="000000" w:themeColor="text1"/>
              </w:rPr>
              <w:t>, 12, 13</w:t>
            </w:r>
            <w:r w:rsidR="00851198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  <w:p w:rsidR="00851198" w:rsidRPr="00DC21D5" w:rsidRDefault="00851198" w:rsidP="00851198">
            <w:pPr>
              <w:jc w:val="both"/>
              <w:rPr>
                <w:color w:val="000000" w:themeColor="text1"/>
              </w:rPr>
            </w:pPr>
          </w:p>
          <w:p w:rsidR="00851198" w:rsidRPr="00DC21D5" w:rsidRDefault="00851198" w:rsidP="00851198">
            <w:pPr>
              <w:jc w:val="both"/>
              <w:rPr>
                <w:color w:val="000000" w:themeColor="text1"/>
              </w:rPr>
            </w:pPr>
          </w:p>
          <w:p w:rsidR="00851198" w:rsidRPr="00DC21D5" w:rsidRDefault="00851198" w:rsidP="00851198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9 – выбор нескольких вариантов ответа</w:t>
            </w:r>
          </w:p>
          <w:p w:rsidR="001151C0" w:rsidRPr="00DC21D5" w:rsidRDefault="001151C0" w:rsidP="00851198">
            <w:pPr>
              <w:jc w:val="both"/>
              <w:rPr>
                <w:color w:val="000000" w:themeColor="text1"/>
              </w:rPr>
            </w:pPr>
          </w:p>
          <w:p w:rsidR="001151C0" w:rsidRPr="00DC21D5" w:rsidRDefault="001151C0" w:rsidP="00851198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18 – установление соответствия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415E90" w:rsidRPr="00DC21D5" w:rsidRDefault="008E41B2" w:rsidP="00B43981">
            <w:pPr>
              <w:tabs>
                <w:tab w:val="left" w:pos="1035"/>
              </w:tabs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43981" w:rsidRPr="00DC21D5">
              <w:t xml:space="preserve">Выполнять ультразвуковое исследование сосудов: головного мозга (экстракраниальных и </w:t>
            </w:r>
            <w:proofErr w:type="spellStart"/>
            <w:r w:rsidR="00B43981" w:rsidRPr="00DC21D5">
              <w:t>интракраниальных</w:t>
            </w:r>
            <w:proofErr w:type="spellEnd"/>
            <w:r w:rsidR="00B43981" w:rsidRPr="00DC21D5">
              <w:t xml:space="preserve"> сосудо</w:t>
            </w:r>
            <w:r w:rsidR="004408F4" w:rsidRPr="00DC21D5">
              <w:t>3)</w:t>
            </w:r>
            <w:r w:rsidR="00B43981" w:rsidRPr="00DC21D5">
              <w:t xml:space="preserve">, сосудов (артерий и вен) верхних и нижних конечностей, аорты, сосудов внутренних органов, применять  функциональные пробы,  </w:t>
            </w:r>
            <w:proofErr w:type="gramStart"/>
            <w:r w:rsidR="00B43981" w:rsidRPr="00DC21D5">
              <w:t>оценивать  и  анализировать</w:t>
            </w:r>
            <w:proofErr w:type="gramEnd"/>
            <w:r w:rsidR="00B43981" w:rsidRPr="00DC21D5">
              <w:t xml:space="preserve"> полученные результаты, оформлять заключение по результатам исследования</w:t>
            </w:r>
          </w:p>
        </w:tc>
        <w:tc>
          <w:tcPr>
            <w:tcW w:w="2383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415E90" w:rsidRPr="00DC21D5" w:rsidRDefault="004D2C01" w:rsidP="001151C0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14, 15, </w:t>
            </w:r>
            <w:r w:rsidR="0028766A" w:rsidRPr="00DC21D5">
              <w:rPr>
                <w:color w:val="000000" w:themeColor="text1"/>
              </w:rPr>
              <w:t>33, 34, 35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DC21D5" w:rsidTr="004C11F7">
        <w:tc>
          <w:tcPr>
            <w:tcW w:w="9571" w:type="dxa"/>
            <w:gridSpan w:val="5"/>
            <w:shd w:val="clear" w:color="auto" w:fill="auto"/>
          </w:tcPr>
          <w:p w:rsidR="00BD30F0" w:rsidRPr="00DC21D5" w:rsidRDefault="00BD30F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BD30F0" w:rsidRPr="00DC21D5" w:rsidRDefault="008E41B2" w:rsidP="009F3FB5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43981" w:rsidRPr="00DC21D5">
              <w:t>Принципы формирования нормальной электрокардиограммы, особенности формирования зубцов и интервалов, их нормальные величины; варианты нормальной электрокардиограммы у лиц разного возраста, в том числе у детей</w:t>
            </w:r>
          </w:p>
        </w:tc>
        <w:tc>
          <w:tcPr>
            <w:tcW w:w="2383" w:type="dxa"/>
            <w:shd w:val="clear" w:color="auto" w:fill="auto"/>
          </w:tcPr>
          <w:p w:rsidR="00BD30F0" w:rsidRPr="00DC21D5" w:rsidRDefault="00BD30F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DC21D5" w:rsidRDefault="00BD30F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B3702F" w:rsidRPr="00DC21D5" w:rsidRDefault="00A57D3D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1, 2, 3,</w:t>
            </w:r>
            <w:r w:rsidR="007E0C2F" w:rsidRPr="00DC21D5">
              <w:rPr>
                <w:color w:val="000000" w:themeColor="text1"/>
              </w:rPr>
              <w:t xml:space="preserve"> 5, 6</w:t>
            </w:r>
            <w:r w:rsidR="00B3702F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076FD1" w:rsidRPr="00DC21D5" w:rsidRDefault="00076FD1" w:rsidP="00815366">
            <w:pPr>
              <w:jc w:val="both"/>
              <w:rPr>
                <w:color w:val="000000" w:themeColor="text1"/>
              </w:rPr>
            </w:pPr>
          </w:p>
          <w:p w:rsidR="00076FD1" w:rsidRPr="00DC21D5" w:rsidRDefault="00076FD1" w:rsidP="00815366">
            <w:pPr>
              <w:jc w:val="both"/>
              <w:rPr>
                <w:color w:val="000000" w:themeColor="text1"/>
              </w:rPr>
            </w:pPr>
          </w:p>
          <w:p w:rsidR="00BD30F0" w:rsidRPr="00DC21D5" w:rsidRDefault="00A57D3D" w:rsidP="00B43981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4, </w:t>
            </w:r>
            <w:r w:rsidR="007E0C2F" w:rsidRPr="00DC21D5">
              <w:rPr>
                <w:color w:val="000000" w:themeColor="text1"/>
              </w:rPr>
              <w:t xml:space="preserve">7, 8 </w:t>
            </w:r>
            <w:r w:rsidR="00BD30F0" w:rsidRPr="00DC21D5">
              <w:rPr>
                <w:color w:val="000000" w:themeColor="text1"/>
              </w:rPr>
              <w:t>– выбор нескольких вариантов ответа</w:t>
            </w:r>
          </w:p>
        </w:tc>
      </w:tr>
      <w:tr w:rsidR="008E41B2" w:rsidRPr="00DC21D5" w:rsidTr="004C11F7">
        <w:tc>
          <w:tcPr>
            <w:tcW w:w="4899" w:type="dxa"/>
            <w:gridSpan w:val="2"/>
            <w:shd w:val="clear" w:color="auto" w:fill="auto"/>
          </w:tcPr>
          <w:p w:rsidR="008E41B2" w:rsidRPr="00DC21D5" w:rsidRDefault="008E41B2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43981" w:rsidRPr="00DC21D5">
              <w:t xml:space="preserve">Режимы </w:t>
            </w:r>
            <w:proofErr w:type="spellStart"/>
            <w:r w:rsidR="00B43981" w:rsidRPr="00DC21D5">
              <w:t>мониторирования</w:t>
            </w:r>
            <w:proofErr w:type="spellEnd"/>
            <w:r w:rsidR="00B43981" w:rsidRPr="00DC21D5">
              <w:t xml:space="preserve"> ЭКГ (</w:t>
            </w:r>
            <w:proofErr w:type="spellStart"/>
            <w:r w:rsidR="00B43981" w:rsidRPr="00DC21D5">
              <w:t>холтеровского</w:t>
            </w:r>
            <w:proofErr w:type="spellEnd"/>
            <w:r w:rsidR="00B43981" w:rsidRPr="00DC21D5">
              <w:t xml:space="preserve"> </w:t>
            </w:r>
            <w:proofErr w:type="spellStart"/>
            <w:r w:rsidR="00B43981" w:rsidRPr="00DC21D5">
              <w:t>мониторирования</w:t>
            </w:r>
            <w:proofErr w:type="spellEnd"/>
            <w:r w:rsidR="00B43981" w:rsidRPr="00DC21D5">
              <w:t>), варианты анализа получаемой информации, признаки жизненно-опасных нарушений</w:t>
            </w:r>
          </w:p>
          <w:p w:rsidR="00BD30F0" w:rsidRPr="00DC21D5" w:rsidRDefault="00BD30F0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  <w:shd w:val="clear" w:color="auto" w:fill="auto"/>
          </w:tcPr>
          <w:p w:rsidR="00BD30F0" w:rsidRPr="00DC21D5" w:rsidRDefault="00BD30F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DC21D5" w:rsidRDefault="00BD30F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BD30F0" w:rsidRPr="00DC21D5" w:rsidRDefault="004D2C01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11</w:t>
            </w:r>
            <w:r w:rsidR="00F13CB4" w:rsidRPr="00DC21D5">
              <w:rPr>
                <w:color w:val="000000" w:themeColor="text1"/>
              </w:rPr>
              <w:t>, 25</w:t>
            </w:r>
            <w:r w:rsidR="00BD30F0"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F3FB5" w:rsidRPr="00DC21D5" w:rsidTr="00430A9F">
        <w:tc>
          <w:tcPr>
            <w:tcW w:w="9571" w:type="dxa"/>
            <w:gridSpan w:val="5"/>
            <w:shd w:val="clear" w:color="auto" w:fill="auto"/>
          </w:tcPr>
          <w:p w:rsidR="009F3FB5" w:rsidRPr="00DC21D5" w:rsidRDefault="009F3FB5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А/03.8 </w:t>
            </w:r>
            <w:r w:rsidRPr="00DC21D5">
              <w:t>Проведение исследования и оценка состояния функции нервной системы</w:t>
            </w:r>
          </w:p>
        </w:tc>
      </w:tr>
      <w:tr w:rsidR="009F3FB5" w:rsidRPr="00DC21D5" w:rsidTr="00430A9F">
        <w:tc>
          <w:tcPr>
            <w:tcW w:w="9571" w:type="dxa"/>
            <w:gridSpan w:val="5"/>
            <w:shd w:val="clear" w:color="auto" w:fill="auto"/>
          </w:tcPr>
          <w:p w:rsidR="009F3FB5" w:rsidRPr="00DC21D5" w:rsidRDefault="009F3FB5" w:rsidP="00430A9F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9F3FB5" w:rsidRPr="00DC21D5" w:rsidTr="004C11F7">
        <w:tc>
          <w:tcPr>
            <w:tcW w:w="4899" w:type="dxa"/>
            <w:gridSpan w:val="2"/>
            <w:shd w:val="clear" w:color="auto" w:fill="auto"/>
          </w:tcPr>
          <w:p w:rsidR="009F3FB5" w:rsidRPr="00DC21D5" w:rsidRDefault="009F3FB5" w:rsidP="00430A9F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proofErr w:type="gramStart"/>
            <w:r w:rsidR="00B43981" w:rsidRPr="00DC21D5">
              <w:t xml:space="preserve">Определять медицинские показания и медицинские противопоказания к проведению исследований  и оценке состояния функции нервной системы, в том числе, методами ЭЭГ, электромиографии,  регистрации вызванных потенциалов, </w:t>
            </w:r>
            <w:proofErr w:type="spellStart"/>
            <w:r w:rsidR="00B43981" w:rsidRPr="00DC21D5">
              <w:t>реоэнцефалографии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паллестезиометрии</w:t>
            </w:r>
            <w:proofErr w:type="spellEnd"/>
            <w:r w:rsidR="00B43981" w:rsidRPr="00DC21D5">
              <w:t xml:space="preserve">, магнитной стимуляции головного мозга, </w:t>
            </w:r>
            <w:proofErr w:type="spellStart"/>
            <w:r w:rsidR="00B43981" w:rsidRPr="00DC21D5">
              <w:t>нейросонографии</w:t>
            </w:r>
            <w:proofErr w:type="spellEnd"/>
            <w:r w:rsidR="00B43981" w:rsidRPr="00DC21D5">
              <w:t>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F3FB5" w:rsidRPr="00DC21D5" w:rsidRDefault="00F13CB4" w:rsidP="001151C0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26</w:t>
            </w:r>
            <w:r w:rsidR="00733781" w:rsidRPr="00DC21D5">
              <w:rPr>
                <w:color w:val="000000" w:themeColor="text1"/>
              </w:rPr>
              <w:t>, 30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9F3FB5" w:rsidRPr="00DC21D5">
              <w:rPr>
                <w:color w:val="000000" w:themeColor="text1"/>
              </w:rPr>
              <w:t>– выбор одного варианта ответа</w:t>
            </w:r>
          </w:p>
          <w:p w:rsidR="001151C0" w:rsidRPr="00DC21D5" w:rsidRDefault="001151C0" w:rsidP="001151C0">
            <w:pPr>
              <w:jc w:val="both"/>
              <w:rPr>
                <w:color w:val="000000" w:themeColor="text1"/>
              </w:rPr>
            </w:pPr>
          </w:p>
          <w:p w:rsidR="001151C0" w:rsidRPr="00DC21D5" w:rsidRDefault="001151C0" w:rsidP="001151C0">
            <w:pPr>
              <w:jc w:val="both"/>
              <w:rPr>
                <w:color w:val="000000" w:themeColor="text1"/>
              </w:rPr>
            </w:pPr>
          </w:p>
        </w:tc>
      </w:tr>
      <w:tr w:rsidR="009F3FB5" w:rsidRPr="00DC21D5" w:rsidTr="004C11F7">
        <w:tc>
          <w:tcPr>
            <w:tcW w:w="4899" w:type="dxa"/>
            <w:gridSpan w:val="2"/>
            <w:shd w:val="clear" w:color="auto" w:fill="auto"/>
          </w:tcPr>
          <w:p w:rsidR="009F3FB5" w:rsidRPr="00DC21D5" w:rsidRDefault="009F3FB5" w:rsidP="00430A9F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43981" w:rsidRPr="00DC21D5">
              <w:t>Выполнять регистрацию ЭЭГ согласно протоколу подтверждения смерти мозга</w:t>
            </w:r>
          </w:p>
        </w:tc>
        <w:tc>
          <w:tcPr>
            <w:tcW w:w="2383" w:type="dxa"/>
            <w:shd w:val="clear" w:color="auto" w:fill="auto"/>
          </w:tcPr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F3FB5" w:rsidRPr="00DC21D5" w:rsidRDefault="00733781" w:rsidP="00430A9F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31 </w:t>
            </w:r>
            <w:r w:rsidR="009F3FB5" w:rsidRPr="00DC21D5">
              <w:rPr>
                <w:color w:val="000000" w:themeColor="text1"/>
              </w:rPr>
              <w:t>– выбор одного варианта ответа</w:t>
            </w:r>
          </w:p>
          <w:p w:rsidR="001151C0" w:rsidRPr="00DC21D5" w:rsidRDefault="001151C0" w:rsidP="00430A9F">
            <w:pPr>
              <w:jc w:val="both"/>
              <w:rPr>
                <w:color w:val="000000" w:themeColor="text1"/>
              </w:rPr>
            </w:pPr>
          </w:p>
          <w:p w:rsidR="001151C0" w:rsidRPr="00DC21D5" w:rsidRDefault="001151C0" w:rsidP="001151C0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19  – установление последовательности</w:t>
            </w:r>
          </w:p>
          <w:p w:rsidR="001151C0" w:rsidRPr="00DC21D5" w:rsidRDefault="001151C0" w:rsidP="00430A9F">
            <w:pPr>
              <w:jc w:val="both"/>
              <w:rPr>
                <w:color w:val="000000" w:themeColor="text1"/>
              </w:rPr>
            </w:pPr>
          </w:p>
        </w:tc>
      </w:tr>
      <w:tr w:rsidR="009F3FB5" w:rsidRPr="00DC21D5" w:rsidTr="00430A9F">
        <w:tc>
          <w:tcPr>
            <w:tcW w:w="9571" w:type="dxa"/>
            <w:gridSpan w:val="5"/>
            <w:shd w:val="clear" w:color="auto" w:fill="auto"/>
          </w:tcPr>
          <w:p w:rsidR="009F3FB5" w:rsidRPr="00DC21D5" w:rsidRDefault="009F3FB5" w:rsidP="00430A9F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9F3FB5" w:rsidRPr="00DC21D5" w:rsidTr="004C11F7">
        <w:tc>
          <w:tcPr>
            <w:tcW w:w="4899" w:type="dxa"/>
            <w:gridSpan w:val="2"/>
            <w:shd w:val="clear" w:color="auto" w:fill="auto"/>
          </w:tcPr>
          <w:p w:rsidR="009F3FB5" w:rsidRPr="00DC21D5" w:rsidRDefault="009F3FB5" w:rsidP="00430A9F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43981" w:rsidRPr="00DC21D5">
              <w:t xml:space="preserve">Принципы и диагностические возможности методов исследований нервной системы, в том числе,  ЭЭГ,  электромиографии, регистрации вызванных потенциалов, </w:t>
            </w:r>
            <w:proofErr w:type="spellStart"/>
            <w:r w:rsidR="00B43981" w:rsidRPr="00DC21D5">
              <w:t>реоэнцефалографии</w:t>
            </w:r>
            <w:proofErr w:type="spellEnd"/>
            <w:r w:rsidR="00B43981" w:rsidRPr="00DC21D5">
              <w:t xml:space="preserve">, в том числе компьютерной </w:t>
            </w:r>
            <w:proofErr w:type="spellStart"/>
            <w:r w:rsidR="00B43981" w:rsidRPr="00DC21D5">
              <w:t>реоэнцефалографии</w:t>
            </w:r>
            <w:proofErr w:type="spellEnd"/>
            <w:r w:rsidR="00B43981" w:rsidRPr="00DC21D5">
              <w:t xml:space="preserve">, ультразвукового исследования головного мозга, ультразвукового исследования периферических нервов,  </w:t>
            </w:r>
            <w:proofErr w:type="spellStart"/>
            <w:r w:rsidR="00B43981" w:rsidRPr="00DC21D5">
              <w:t>паллестезиометрии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транскраниальной</w:t>
            </w:r>
            <w:proofErr w:type="spellEnd"/>
            <w:r w:rsidR="00B43981" w:rsidRPr="00DC21D5">
              <w:t xml:space="preserve"> магнитной стимуляции (далее </w:t>
            </w:r>
            <w:r w:rsidR="00B43981" w:rsidRPr="00DC21D5">
              <w:softHyphen/>
              <w:t xml:space="preserve"> ТМС) головного мозга, </w:t>
            </w:r>
            <w:proofErr w:type="spellStart"/>
            <w:r w:rsidR="00B43981" w:rsidRPr="00DC21D5">
              <w:t>нейросонографии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термографии</w:t>
            </w:r>
            <w:proofErr w:type="spellEnd"/>
            <w:r w:rsidR="00B43981" w:rsidRPr="00DC21D5">
              <w:t xml:space="preserve">, </w:t>
            </w:r>
            <w:proofErr w:type="spellStart"/>
            <w:r w:rsidR="00B43981" w:rsidRPr="00DC21D5">
              <w:t>стабиллометрии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F3FB5" w:rsidRPr="00DC21D5" w:rsidRDefault="00F13CB4" w:rsidP="00430A9F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  <w:r w:rsidR="00733781" w:rsidRPr="00DC21D5">
              <w:rPr>
                <w:color w:val="000000" w:themeColor="text1"/>
              </w:rPr>
              <w:t>7, 28, 29</w:t>
            </w:r>
            <w:r w:rsidR="0017570D" w:rsidRPr="00DC21D5">
              <w:rPr>
                <w:color w:val="000000" w:themeColor="text1"/>
              </w:rPr>
              <w:t xml:space="preserve"> </w:t>
            </w:r>
            <w:r w:rsidR="009F3FB5" w:rsidRPr="00DC21D5">
              <w:rPr>
                <w:color w:val="000000" w:themeColor="text1"/>
              </w:rPr>
              <w:t>– с выбором одного варианта ответа</w:t>
            </w:r>
          </w:p>
          <w:p w:rsidR="009F3FB5" w:rsidRPr="00DC21D5" w:rsidRDefault="009F3FB5" w:rsidP="00430A9F">
            <w:pPr>
              <w:jc w:val="both"/>
              <w:rPr>
                <w:color w:val="000000" w:themeColor="text1"/>
              </w:rPr>
            </w:pPr>
          </w:p>
          <w:p w:rsidR="009F3FB5" w:rsidRPr="00DC21D5" w:rsidRDefault="009F3FB5" w:rsidP="00DC21D5">
            <w:pPr>
              <w:jc w:val="both"/>
              <w:rPr>
                <w:color w:val="000000" w:themeColor="text1"/>
              </w:rPr>
            </w:pPr>
          </w:p>
        </w:tc>
      </w:tr>
      <w:tr w:rsidR="009F3FB5" w:rsidRPr="00DC21D5" w:rsidTr="004C11F7">
        <w:tc>
          <w:tcPr>
            <w:tcW w:w="4899" w:type="dxa"/>
            <w:gridSpan w:val="2"/>
            <w:shd w:val="clear" w:color="auto" w:fill="auto"/>
          </w:tcPr>
          <w:p w:rsidR="009F3FB5" w:rsidRPr="00DC21D5" w:rsidRDefault="009F3FB5" w:rsidP="00B43981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43981" w:rsidRPr="00DC21D5">
              <w:t>Принципы метода и диагностические возможности электромиографии (далее – ЭМ</w:t>
            </w:r>
            <w:proofErr w:type="gramStart"/>
            <w:r w:rsidR="004408F4" w:rsidRPr="00DC21D5">
              <w:t>4</w:t>
            </w:r>
            <w:proofErr w:type="gramEnd"/>
            <w:r w:rsidR="004408F4" w:rsidRPr="00DC21D5">
              <w:t>)</w:t>
            </w:r>
            <w:r w:rsidR="00B43981" w:rsidRPr="00DC21D5">
              <w:t xml:space="preserve"> игольчатой, ЭМГ накожной, ЭМГ </w:t>
            </w:r>
            <w:proofErr w:type="spellStart"/>
            <w:r w:rsidR="00B43981" w:rsidRPr="00DC21D5">
              <w:t>стимуляционной</w:t>
            </w:r>
            <w:proofErr w:type="spellEnd"/>
            <w:r w:rsidR="00B43981" w:rsidRPr="00DC21D5">
              <w:t xml:space="preserve">: срединного нерва, локтевого нерва, лучевого нерва, добавочного нерва, межреберного нерва, диафрагмального нерва, грудных нервов, ЭМГ игольчатыми электродами крупных мышц верхних и нижних конечностей, лица, локтевого, лучевого, добавочного межреберного нервов, электродиагностики (определение </w:t>
            </w:r>
            <w:proofErr w:type="spellStart"/>
            <w:r w:rsidR="00B43981" w:rsidRPr="00DC21D5">
              <w:t>электровозбудимости</w:t>
            </w:r>
            <w:proofErr w:type="spellEnd"/>
            <w:r w:rsidR="00B43981" w:rsidRPr="00DC21D5">
              <w:t xml:space="preserve"> – функциональных свойств – периферических двигательных нервов и скелетных мышц, лицевого, тройничного нервов и мимических и жевательных мышц</w:t>
            </w:r>
          </w:p>
        </w:tc>
        <w:tc>
          <w:tcPr>
            <w:tcW w:w="2383" w:type="dxa"/>
            <w:shd w:val="clear" w:color="auto" w:fill="auto"/>
          </w:tcPr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F3FB5" w:rsidRPr="00DC21D5" w:rsidRDefault="009F3FB5" w:rsidP="00430A9F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28766A" w:rsidRPr="00DC21D5" w:rsidRDefault="0028766A" w:rsidP="0028766A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32 – выбор нескольких вариантов ответа</w:t>
            </w:r>
          </w:p>
          <w:p w:rsidR="009F3FB5" w:rsidRPr="00DC21D5" w:rsidRDefault="009F3FB5" w:rsidP="00430A9F">
            <w:pPr>
              <w:jc w:val="both"/>
              <w:rPr>
                <w:color w:val="000000" w:themeColor="text1"/>
              </w:rPr>
            </w:pPr>
          </w:p>
        </w:tc>
      </w:tr>
      <w:tr w:rsidR="009F3FB5" w:rsidRPr="00DC21D5" w:rsidTr="004C11F7">
        <w:tc>
          <w:tcPr>
            <w:tcW w:w="9571" w:type="dxa"/>
            <w:gridSpan w:val="5"/>
          </w:tcPr>
          <w:p w:rsidR="009F3FB5" w:rsidRPr="00DC21D5" w:rsidRDefault="009F3FB5" w:rsidP="00430A9F">
            <w:pPr>
              <w:jc w:val="both"/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А/07.8 Оказание медицинской помощи пациентам в экстренной форме</w:t>
            </w:r>
          </w:p>
        </w:tc>
      </w:tr>
      <w:tr w:rsidR="009F3FB5" w:rsidRPr="00DC21D5" w:rsidTr="004C11F7">
        <w:tc>
          <w:tcPr>
            <w:tcW w:w="9571" w:type="dxa"/>
            <w:gridSpan w:val="5"/>
          </w:tcPr>
          <w:p w:rsidR="009F3FB5" w:rsidRPr="00DC21D5" w:rsidRDefault="009F3FB5" w:rsidP="00430A9F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9F3FB5" w:rsidRPr="00DC21D5" w:rsidTr="004C11F7">
        <w:tc>
          <w:tcPr>
            <w:tcW w:w="4644" w:type="dxa"/>
          </w:tcPr>
          <w:p w:rsidR="009F3FB5" w:rsidRPr="00DC21D5" w:rsidRDefault="009F3FB5" w:rsidP="00430A9F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1.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</w:t>
            </w:r>
            <w:proofErr w:type="gramStart"/>
            <w:r w:rsidR="004408F4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1</w:t>
            </w:r>
            <w:proofErr w:type="gramEnd"/>
            <w:r w:rsidR="004408F4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)</w:t>
            </w: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, требующих оказания медицинской помощи в экстренной форме</w:t>
            </w:r>
          </w:p>
        </w:tc>
        <w:tc>
          <w:tcPr>
            <w:tcW w:w="2694" w:type="dxa"/>
            <w:gridSpan w:val="3"/>
          </w:tcPr>
          <w:p w:rsidR="009F3FB5" w:rsidRPr="00DC21D5" w:rsidRDefault="009F3FB5" w:rsidP="00430A9F">
            <w:r w:rsidRPr="00DC21D5">
              <w:t>1 балл за правильное выполнение каждого задания</w:t>
            </w:r>
          </w:p>
          <w:p w:rsidR="009F3FB5" w:rsidRPr="00DC21D5" w:rsidRDefault="009F3FB5" w:rsidP="00430A9F">
            <w:r w:rsidRPr="00DC21D5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9F3FB5" w:rsidRPr="00DC21D5" w:rsidRDefault="009F3FB5" w:rsidP="00430A9F">
            <w:pPr>
              <w:jc w:val="both"/>
            </w:pPr>
            <w:r w:rsidRPr="00DC21D5">
              <w:t>36, 37 – выбор одного варианта ответа</w:t>
            </w:r>
          </w:p>
        </w:tc>
      </w:tr>
      <w:tr w:rsidR="009F3FB5" w:rsidRPr="00DC21D5" w:rsidTr="004C11F7">
        <w:tc>
          <w:tcPr>
            <w:tcW w:w="4644" w:type="dxa"/>
          </w:tcPr>
          <w:p w:rsidR="009F3FB5" w:rsidRPr="00DC21D5" w:rsidRDefault="009F3FB5" w:rsidP="009F3FB5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2. Выполнять мероприятия базовой сердечно-легочной реанимации</w:t>
            </w:r>
          </w:p>
        </w:tc>
        <w:tc>
          <w:tcPr>
            <w:tcW w:w="2694" w:type="dxa"/>
            <w:gridSpan w:val="3"/>
          </w:tcPr>
          <w:p w:rsidR="009F3FB5" w:rsidRPr="00DC21D5" w:rsidRDefault="009F3FB5" w:rsidP="00430A9F">
            <w:r w:rsidRPr="00DC21D5">
              <w:t>1 балл за правильное выполнение каждого задания</w:t>
            </w:r>
          </w:p>
          <w:p w:rsidR="009F3FB5" w:rsidRPr="00DC21D5" w:rsidRDefault="009F3FB5" w:rsidP="00430A9F">
            <w:r w:rsidRPr="00DC21D5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9F3FB5" w:rsidRPr="00DC21D5" w:rsidRDefault="009F3FB5" w:rsidP="00430A9F">
            <w:pPr>
              <w:jc w:val="both"/>
            </w:pPr>
            <w:r w:rsidRPr="00DC21D5">
              <w:t>38, 39  – выбор одного варианта ответа</w:t>
            </w:r>
          </w:p>
        </w:tc>
      </w:tr>
      <w:tr w:rsidR="009F3FB5" w:rsidRPr="00DC21D5" w:rsidTr="004C11F7">
        <w:tc>
          <w:tcPr>
            <w:tcW w:w="4644" w:type="dxa"/>
          </w:tcPr>
          <w:p w:rsidR="009F3FB5" w:rsidRPr="00DC21D5" w:rsidRDefault="009F3FB5" w:rsidP="00430A9F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3. 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</w:t>
            </w:r>
            <w:proofErr w:type="gramStart"/>
            <w:r w:rsidR="004408F4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1</w:t>
            </w:r>
            <w:proofErr w:type="gramEnd"/>
            <w:r w:rsidR="004408F4"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694" w:type="dxa"/>
            <w:gridSpan w:val="3"/>
          </w:tcPr>
          <w:p w:rsidR="009F3FB5" w:rsidRPr="00DC21D5" w:rsidRDefault="009F3FB5" w:rsidP="00430A9F">
            <w:r w:rsidRPr="00DC21D5">
              <w:t>1 балл за правильное выполнение каждого задания</w:t>
            </w:r>
          </w:p>
          <w:p w:rsidR="009F3FB5" w:rsidRPr="00DC21D5" w:rsidRDefault="009F3FB5" w:rsidP="00430A9F">
            <w:r w:rsidRPr="00DC21D5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9F3FB5" w:rsidRPr="00DC21D5" w:rsidRDefault="009F3FB5" w:rsidP="00430A9F">
            <w:pPr>
              <w:jc w:val="both"/>
            </w:pPr>
            <w:r w:rsidRPr="00DC21D5">
              <w:t>40 – выбор одного варианта ответа</w:t>
            </w:r>
          </w:p>
        </w:tc>
      </w:tr>
      <w:tr w:rsidR="00430A9F" w:rsidRPr="00DC21D5" w:rsidTr="00430A9F">
        <w:tc>
          <w:tcPr>
            <w:tcW w:w="9571" w:type="dxa"/>
            <w:gridSpan w:val="5"/>
          </w:tcPr>
          <w:p w:rsidR="00430A9F" w:rsidRPr="00DC21D5" w:rsidRDefault="00430A9F" w:rsidP="00430A9F">
            <w:pPr>
              <w:jc w:val="both"/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430A9F" w:rsidRPr="00DC21D5" w:rsidTr="004C11F7">
        <w:tc>
          <w:tcPr>
            <w:tcW w:w="4644" w:type="dxa"/>
          </w:tcPr>
          <w:p w:rsidR="00430A9F" w:rsidRPr="00DC21D5" w:rsidRDefault="004D2C01" w:rsidP="00430A9F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DC21D5">
              <w:rPr>
                <w:bCs/>
              </w:rPr>
              <w:t>1. Правила проведения базовой сердечно-легочной реанимации</w:t>
            </w:r>
          </w:p>
        </w:tc>
        <w:tc>
          <w:tcPr>
            <w:tcW w:w="2694" w:type="dxa"/>
            <w:gridSpan w:val="3"/>
          </w:tcPr>
          <w:p w:rsidR="004D2C01" w:rsidRPr="00DC21D5" w:rsidRDefault="004D2C01" w:rsidP="004D2C01">
            <w:r w:rsidRPr="00DC21D5">
              <w:t>1 балл за правильное выполнение каждого задания</w:t>
            </w:r>
          </w:p>
          <w:p w:rsidR="00430A9F" w:rsidRPr="00DC21D5" w:rsidRDefault="004D2C01" w:rsidP="004D2C01">
            <w:r w:rsidRPr="00DC21D5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30A9F" w:rsidRPr="00DC21D5" w:rsidRDefault="004D2C01" w:rsidP="00430A9F">
            <w:pPr>
              <w:jc w:val="both"/>
            </w:pPr>
            <w:r w:rsidRPr="00DC21D5">
              <w:t>41</w:t>
            </w:r>
          </w:p>
        </w:tc>
      </w:tr>
    </w:tbl>
    <w:p w:rsidR="008F00EC" w:rsidRPr="00DC21D5" w:rsidRDefault="008F00EC" w:rsidP="00815366">
      <w:pPr>
        <w:spacing w:before="100" w:beforeAutospacing="1" w:after="100" w:afterAutospacing="1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</w:t>
      </w:r>
      <w:proofErr w:type="gramStart"/>
      <w:r w:rsidRPr="00DC21D5">
        <w:t>на</w:t>
      </w:r>
      <w:proofErr w:type="gramEnd"/>
      <w:r w:rsidRPr="00DC21D5">
        <w:t xml:space="preserve">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39</w:t>
      </w:r>
    </w:p>
    <w:p w:rsidR="005A1E93" w:rsidRPr="00DC21D5" w:rsidRDefault="005A1E93" w:rsidP="00815366">
      <w:r w:rsidRPr="00DC21D5">
        <w:t>Количество заданий на установление последовательности: 1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5A1E93" w:rsidRPr="00DC21D5">
        <w:t>1</w:t>
      </w:r>
      <w:r w:rsidRPr="00DC21D5">
        <w:t xml:space="preserve"> 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</w:t>
      </w:r>
      <w:proofErr w:type="gramStart"/>
      <w:r w:rsidRPr="00DC21D5">
        <w:rPr>
          <w:b/>
        </w:rPr>
        <w:t>задании</w:t>
      </w:r>
      <w:proofErr w:type="gramEnd"/>
      <w:r w:rsidRPr="00DC21D5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DC21D5" w:rsidRDefault="00F9637F" w:rsidP="00234F49">
            <w:pPr>
              <w:jc w:val="both"/>
            </w:pPr>
            <w:r w:rsidRPr="00DC21D5">
              <w:t xml:space="preserve">Трудовая функция: </w:t>
            </w:r>
            <w:r w:rsidR="00234F49" w:rsidRPr="00DC21D5">
              <w:t>А</w:t>
            </w:r>
            <w:r w:rsidRPr="00DC21D5">
              <w:t>/0</w:t>
            </w:r>
            <w:r w:rsidR="00307641" w:rsidRPr="00DC21D5">
              <w:t>2</w:t>
            </w:r>
            <w:r w:rsidRPr="00DC21D5">
              <w:t xml:space="preserve">.8 </w:t>
            </w:r>
            <w:r w:rsidR="00234F49" w:rsidRPr="00DC21D5">
              <w:t xml:space="preserve">Проведение исследований и оценка состояния  функции </w:t>
            </w:r>
            <w:proofErr w:type="spellStart"/>
            <w:proofErr w:type="gramStart"/>
            <w:r w:rsidR="00234F49" w:rsidRPr="00DC21D5">
              <w:t>сердечно-сосудистой</w:t>
            </w:r>
            <w:proofErr w:type="spellEnd"/>
            <w:proofErr w:type="gramEnd"/>
            <w:r w:rsidR="00234F49" w:rsidRPr="00DC21D5">
              <w:t xml:space="preserve"> системы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234F49" w:rsidP="00815366">
            <w:r w:rsidRPr="00DC21D5">
              <w:t>Анализ полученны</w:t>
            </w:r>
            <w:r w:rsidRPr="00DC21D5">
              <w:rPr>
                <w:b/>
              </w:rPr>
              <w:t>х</w:t>
            </w:r>
            <w:r w:rsidRPr="00DC21D5">
              <w:t xml:space="preserve"> результатов, оформление заключения по результатам исследования, в том числе, ЭКГ, длительного </w:t>
            </w:r>
            <w:proofErr w:type="spellStart"/>
            <w:r w:rsidRPr="00DC21D5">
              <w:t>мониторирования</w:t>
            </w:r>
            <w:proofErr w:type="spellEnd"/>
            <w:r w:rsidRPr="00DC21D5">
              <w:t xml:space="preserve"> ЭКГ по </w:t>
            </w:r>
            <w:proofErr w:type="spellStart"/>
            <w:r w:rsidRPr="00DC21D5">
              <w:t>Холтеру</w:t>
            </w:r>
            <w:proofErr w:type="spellEnd"/>
            <w:r w:rsidRPr="00DC21D5">
              <w:t xml:space="preserve">, длительного </w:t>
            </w:r>
            <w:proofErr w:type="spellStart"/>
            <w:r w:rsidRPr="00DC21D5">
              <w:t>мониторирования</w:t>
            </w:r>
            <w:proofErr w:type="spellEnd"/>
            <w:r w:rsidRPr="00DC21D5">
              <w:t xml:space="preserve"> артериального давления, полифункционального (</w:t>
            </w:r>
            <w:proofErr w:type="spellStart"/>
            <w:r w:rsidRPr="00DC21D5">
              <w:t>кардиореспираторного</w:t>
            </w:r>
            <w:proofErr w:type="spellEnd"/>
            <w:r w:rsidRPr="00DC21D5">
              <w:t xml:space="preserve">) </w:t>
            </w:r>
            <w:proofErr w:type="spellStart"/>
            <w:r w:rsidRPr="00DC21D5">
              <w:t>мониторирования</w:t>
            </w:r>
            <w:proofErr w:type="spellEnd"/>
            <w:r w:rsidRPr="00DC21D5">
              <w:t xml:space="preserve">, </w:t>
            </w:r>
            <w:proofErr w:type="spellStart"/>
            <w:r w:rsidRPr="00DC21D5">
              <w:t>эхокардиографии</w:t>
            </w:r>
            <w:proofErr w:type="spellEnd"/>
            <w:r w:rsidRPr="00DC21D5">
              <w:t xml:space="preserve"> (</w:t>
            </w:r>
            <w:proofErr w:type="spellStart"/>
            <w:r w:rsidRPr="00DC21D5">
              <w:t>трансторакальной</w:t>
            </w:r>
            <w:proofErr w:type="spellEnd"/>
            <w:r w:rsidRPr="00DC21D5">
              <w:t xml:space="preserve">, </w:t>
            </w:r>
            <w:proofErr w:type="spellStart"/>
            <w:r w:rsidRPr="00DC21D5">
              <w:t>чреспищеводной</w:t>
            </w:r>
            <w:proofErr w:type="spellEnd"/>
            <w:r w:rsidRPr="00DC21D5">
              <w:t xml:space="preserve">, нагрузочной), ультразвукового исследования сосудов, оценки эластических свойств сосудистой стенки, наружной </w:t>
            </w:r>
            <w:proofErr w:type="spellStart"/>
            <w:r w:rsidRPr="00DC21D5">
              <w:t>кардиотокографии</w:t>
            </w:r>
            <w:proofErr w:type="spellEnd"/>
            <w:r w:rsidRPr="00DC21D5">
              <w:t xml:space="preserve"> плода</w:t>
            </w:r>
          </w:p>
        </w:tc>
        <w:tc>
          <w:tcPr>
            <w:tcW w:w="2574" w:type="dxa"/>
          </w:tcPr>
          <w:p w:rsidR="008F00EC" w:rsidRPr="00DC21D5" w:rsidRDefault="00BC46B5" w:rsidP="00234F49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7A3BB0" w:rsidRPr="00DC21D5">
              <w:rPr>
                <w:color w:val="000000"/>
              </w:rPr>
              <w:t xml:space="preserve">оценивать результаты </w:t>
            </w:r>
            <w:r w:rsidR="00234F49" w:rsidRPr="00DC21D5">
              <w:rPr>
                <w:color w:val="000000"/>
              </w:rPr>
              <w:t>ЭКГ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DC21D5">
              <w:rPr>
                <w:color w:val="000000"/>
              </w:rPr>
              <w:t>грубая</w:t>
            </w:r>
            <w:proofErr w:type="gramEnd"/>
            <w:r w:rsidR="000A59DB" w:rsidRPr="00DC21D5">
              <w:rPr>
                <w:color w:val="000000"/>
              </w:rPr>
              <w:t xml:space="preserve">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</w:p>
        </w:tc>
      </w:tr>
      <w:tr w:rsidR="0036384D" w:rsidRPr="00DC21D5" w:rsidTr="000A59DB">
        <w:tc>
          <w:tcPr>
            <w:tcW w:w="9345" w:type="dxa"/>
            <w:gridSpan w:val="4"/>
          </w:tcPr>
          <w:p w:rsidR="0036384D" w:rsidRPr="00DC21D5" w:rsidRDefault="007A3BB0" w:rsidP="009F3FB5">
            <w:pPr>
              <w:contextualSpacing/>
              <w:jc w:val="both"/>
            </w:pPr>
            <w:r w:rsidRPr="00DC21D5">
              <w:t xml:space="preserve">Трудовая функция: </w:t>
            </w:r>
            <w:r w:rsidR="009F3FB5" w:rsidRPr="00DC21D5">
              <w:t>А</w:t>
            </w:r>
            <w:r w:rsidR="00307641" w:rsidRPr="00DC21D5">
              <w:t>/0</w:t>
            </w:r>
            <w:r w:rsidR="009F3FB5" w:rsidRPr="00DC21D5">
              <w:t>7</w:t>
            </w:r>
            <w:r w:rsidR="0058787D" w:rsidRPr="00DC21D5">
              <w:t xml:space="preserve">.8 </w:t>
            </w:r>
            <w:r w:rsidRPr="00DC21D5">
              <w:t>Оказание медицинской помощи в экстренной форме</w:t>
            </w:r>
          </w:p>
        </w:tc>
      </w:tr>
      <w:tr w:rsidR="0036384D" w:rsidRPr="00DC21D5" w:rsidTr="000A59DB">
        <w:tc>
          <w:tcPr>
            <w:tcW w:w="2994" w:type="dxa"/>
          </w:tcPr>
          <w:p w:rsidR="0036384D" w:rsidRPr="00DC21D5" w:rsidRDefault="007A3BB0" w:rsidP="00815366">
            <w:pPr>
              <w:pStyle w:val="pTextStyle"/>
              <w:jc w:val="both"/>
              <w:rPr>
                <w:lang w:val="ru-RU"/>
              </w:rPr>
            </w:pPr>
            <w:proofErr w:type="gramStart"/>
            <w:r w:rsidRPr="00DC21D5">
              <w:rPr>
                <w:bCs/>
                <w:lang w:val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  <w:tc>
          <w:tcPr>
            <w:tcW w:w="2574" w:type="dxa"/>
          </w:tcPr>
          <w:p w:rsidR="0036384D" w:rsidRPr="00DC21D5" w:rsidRDefault="0058787D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7A3BB0" w:rsidRPr="00DC21D5">
              <w:rPr>
                <w:bCs/>
              </w:rPr>
              <w:t>выполнять мероприятия базовой сердечно-легочной реанимации</w:t>
            </w:r>
          </w:p>
        </w:tc>
        <w:tc>
          <w:tcPr>
            <w:tcW w:w="2090" w:type="dxa"/>
          </w:tcPr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«3»- если задача решена без ошибок;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«2»- если допущены 1-2 негрубые ошибки;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«1»- если допущены 1 </w:t>
            </w:r>
            <w:proofErr w:type="gramStart"/>
            <w:r w:rsidRPr="00DC21D5">
              <w:rPr>
                <w:color w:val="000000"/>
              </w:rPr>
              <w:t>грубая</w:t>
            </w:r>
            <w:proofErr w:type="gramEnd"/>
            <w:r w:rsidRPr="00DC21D5">
              <w:rPr>
                <w:color w:val="000000"/>
              </w:rPr>
              <w:t xml:space="preserve"> и 3-4 негрубые ошибки;</w:t>
            </w:r>
          </w:p>
          <w:p w:rsidR="0036384D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DC21D5" w:rsidRDefault="0036384D" w:rsidP="00815366">
            <w:r w:rsidRPr="00DC21D5">
              <w:t xml:space="preserve">Задание на выполнение трудовых действий в реальных или модельных условиях Задание № </w:t>
            </w:r>
            <w:r w:rsidR="006F5E3E" w:rsidRPr="00DC21D5">
              <w:t>2</w:t>
            </w:r>
          </w:p>
        </w:tc>
      </w:tr>
    </w:tbl>
    <w:p w:rsidR="008F00EC" w:rsidRPr="00DC21D5" w:rsidRDefault="008F00EC" w:rsidP="00815366"/>
    <w:p w:rsidR="007639DE" w:rsidRPr="00DC21D5" w:rsidRDefault="00965D6C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ab/>
      </w: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DC21D5">
        <w:rPr>
          <w:rFonts w:ascii="Times New Roman,Bold" w:hAnsi="Times New Roman,Bold"/>
          <w:b/>
          <w:bCs/>
        </w:rPr>
        <w:t>оценочных</w:t>
      </w:r>
      <w:proofErr w:type="gramEnd"/>
      <w:r w:rsidRPr="00DC21D5">
        <w:rPr>
          <w:rFonts w:ascii="Times New Roman,Bold" w:hAnsi="Times New Roman,Bold"/>
          <w:b/>
          <w:bCs/>
        </w:rPr>
        <w:t xml:space="preserve">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</w:t>
      </w:r>
      <w:proofErr w:type="spellStart"/>
      <w:r w:rsidRPr="00DC21D5">
        <w:t>СанПиН</w:t>
      </w:r>
      <w:proofErr w:type="spellEnd"/>
      <w:r w:rsidRPr="00DC21D5">
        <w:t>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</w:t>
      </w:r>
      <w:proofErr w:type="gramStart"/>
      <w:r w:rsidRPr="00DC21D5">
        <w:t>проводится</w:t>
      </w:r>
      <w:proofErr w:type="gramEnd"/>
      <w:r w:rsidRPr="00DC21D5">
        <w:t xml:space="preserve"> профессиональный экзамен должно быть оборудовано средствами </w:t>
      </w:r>
      <w:proofErr w:type="spellStart"/>
      <w:r w:rsidRPr="00DC21D5">
        <w:t>видеофиксации</w:t>
      </w:r>
      <w:proofErr w:type="spellEnd"/>
      <w:r w:rsidRPr="00DC21D5">
        <w:t xml:space="preserve">. В </w:t>
      </w:r>
      <w:proofErr w:type="gramStart"/>
      <w:r w:rsidRPr="00DC21D5">
        <w:t>помещении</w:t>
      </w:r>
      <w:proofErr w:type="gramEnd"/>
      <w:r w:rsidRPr="00DC21D5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DC21D5">
        <w:t>СанПиН</w:t>
      </w:r>
      <w:proofErr w:type="spellEnd"/>
      <w:r w:rsidRPr="00DC21D5">
        <w:t>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</w:t>
      </w:r>
      <w:proofErr w:type="gramStart"/>
      <w:r w:rsidRPr="00DC21D5">
        <w:t>проводится</w:t>
      </w:r>
      <w:proofErr w:type="gramEnd"/>
      <w:r w:rsidRPr="00DC21D5">
        <w:t xml:space="preserve"> профессиональный экзамен должно быть оборудовано средствами </w:t>
      </w:r>
      <w:proofErr w:type="spellStart"/>
      <w:r w:rsidRPr="00DC21D5">
        <w:t>видеофиксации</w:t>
      </w:r>
      <w:proofErr w:type="spellEnd"/>
      <w:r w:rsidRPr="00DC21D5">
        <w:t xml:space="preserve">. В </w:t>
      </w:r>
      <w:proofErr w:type="gramStart"/>
      <w:r w:rsidRPr="00DC21D5">
        <w:t>помещении</w:t>
      </w:r>
      <w:proofErr w:type="gramEnd"/>
      <w:r w:rsidRPr="00DC21D5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DC21D5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DC21D5">
        <w:rPr>
          <w:rFonts w:ascii="Times New Roman,Bold" w:hAnsi="Times New Roman,Bold"/>
          <w:b/>
          <w:bCs/>
        </w:rPr>
        <w:t>оценочных</w:t>
      </w:r>
      <w:proofErr w:type="gramEnd"/>
      <w:r w:rsidRPr="00DC21D5">
        <w:rPr>
          <w:rFonts w:ascii="Times New Roman,Bold" w:hAnsi="Times New Roman,Bold"/>
          <w:b/>
          <w:bCs/>
        </w:rPr>
        <w:t xml:space="preserve">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- эксперт по оценке квалификации (как </w:t>
      </w:r>
      <w:proofErr w:type="gramStart"/>
      <w:r w:rsidRPr="00DC21D5">
        <w:rPr>
          <w:lang w:eastAsia="zh-CN"/>
        </w:rPr>
        <w:t>правило</w:t>
      </w:r>
      <w:proofErr w:type="gramEnd"/>
      <w:r w:rsidRPr="00DC21D5">
        <w:rPr>
          <w:lang w:eastAsia="zh-CN"/>
        </w:rPr>
        <w:t xml:space="preserve">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DC21D5">
        <w:rPr>
          <w:lang w:eastAsia="zh-CN"/>
        </w:rPr>
        <w:t>правило</w:t>
      </w:r>
      <w:proofErr w:type="gramEnd"/>
      <w:r w:rsidRPr="00DC21D5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1" w:name="_Hlk38296792"/>
      <w:r w:rsidRPr="00DC21D5">
        <w:rPr>
          <w:lang w:eastAsia="zh-CN"/>
        </w:rPr>
        <w:t xml:space="preserve">по оценке квалификации </w:t>
      </w:r>
      <w:bookmarkEnd w:id="1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 xml:space="preserve">окумент, подтверждающий наличие </w:t>
      </w:r>
      <w:proofErr w:type="gramStart"/>
      <w:r w:rsidRPr="00DC21D5">
        <w:rPr>
          <w:lang w:bidi="ru-RU"/>
        </w:rPr>
        <w:t>высшего</w:t>
      </w:r>
      <w:proofErr w:type="gramEnd"/>
      <w:r w:rsidRPr="00DC21D5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DC21D5">
        <w:rPr>
          <w:rFonts w:eastAsia="Calibri"/>
          <w:bCs/>
          <w:lang w:bidi="ru-RU"/>
        </w:rPr>
        <w:t>«врач</w:t>
      </w:r>
      <w:r w:rsidR="004408F4" w:rsidRPr="00DC21D5">
        <w:t xml:space="preserve"> функциональной диагностики</w:t>
      </w:r>
      <w:r w:rsidRPr="00DC21D5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4408F4" w:rsidRPr="00DC21D5">
        <w:rPr>
          <w:u w:val="single"/>
        </w:rPr>
        <w:t>Специалист по проведению функциональной диагностики органов и систем организма человека</w:t>
      </w:r>
      <w:r w:rsidR="007A3BB0" w:rsidRPr="00DC21D5">
        <w:rPr>
          <w:rFonts w:eastAsia="Calibri"/>
          <w:u w:val="single"/>
        </w:rPr>
        <w:t xml:space="preserve"> </w:t>
      </w:r>
      <w:r w:rsidRPr="00DC21D5">
        <w:rPr>
          <w:rFonts w:eastAsia="Calibri"/>
        </w:rPr>
        <w:t>(8 уровень квалификации)</w:t>
      </w:r>
      <w:r w:rsidRPr="00DC21D5">
        <w:rPr>
          <w:lang w:bidi="ru-RU"/>
        </w:rPr>
        <w:t>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DC21D5">
        <w:rPr>
          <w:rFonts w:eastAsia="Calibri"/>
          <w:bCs/>
          <w:lang w:bidi="ru-RU"/>
        </w:rPr>
        <w:t>«</w:t>
      </w:r>
      <w:r w:rsidR="004408F4" w:rsidRPr="00DC21D5">
        <w:t>Функциональная диагностика</w:t>
      </w:r>
      <w:r w:rsidRPr="00DC21D5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при защите </w:t>
            </w:r>
            <w:proofErr w:type="spellStart"/>
            <w:r w:rsidRPr="00DC21D5">
              <w:t>портфолио</w:t>
            </w:r>
            <w:proofErr w:type="spellEnd"/>
            <w:r w:rsidRPr="00DC21D5">
              <w:t xml:space="preserve">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 оценивать </w:t>
            </w:r>
            <w:proofErr w:type="spellStart"/>
            <w:r w:rsidRPr="00DC21D5">
              <w:t>портфолио</w:t>
            </w:r>
            <w:proofErr w:type="spellEnd"/>
            <w:r w:rsidRPr="00DC21D5">
              <w:t xml:space="preserve">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 xml:space="preserve">- </w:t>
            </w:r>
            <w:proofErr w:type="gramStart"/>
            <w:r w:rsidRPr="00DC21D5">
              <w:t>проверять и дополнять</w:t>
            </w:r>
            <w:proofErr w:type="gramEnd"/>
            <w:r w:rsidRPr="00DC21D5">
              <w:t xml:space="preserve">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</w:t>
      </w:r>
      <w:proofErr w:type="gramStart"/>
      <w:r w:rsidRPr="00DC21D5">
        <w:rPr>
          <w:b/>
          <w:bCs/>
        </w:rPr>
        <w:t>оценочных</w:t>
      </w:r>
      <w:proofErr w:type="gramEnd"/>
      <w:r w:rsidRPr="00DC21D5">
        <w:rPr>
          <w:b/>
          <w:bCs/>
        </w:rPr>
        <w:t xml:space="preserve">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7639DE" w:rsidRPr="00DC21D5" w:rsidRDefault="007639DE" w:rsidP="00815366">
      <w:pPr>
        <w:jc w:val="center"/>
        <w:rPr>
          <w:b/>
          <w:bCs/>
        </w:rPr>
      </w:pPr>
    </w:p>
    <w:p w:rsidR="007639DE" w:rsidRPr="00DC21D5" w:rsidRDefault="007639DE" w:rsidP="00815366">
      <w:pPr>
        <w:jc w:val="center"/>
        <w:rPr>
          <w:b/>
          <w:bCs/>
        </w:rPr>
      </w:pPr>
    </w:p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1. Выберите один правильный вариант ответа. </w:t>
      </w:r>
      <w:r w:rsidR="00430A9F" w:rsidRPr="00DC21D5">
        <w:rPr>
          <w:color w:val="000000"/>
        </w:rPr>
        <w:t xml:space="preserve">Внутренняя сторона клеточной мембраны </w:t>
      </w:r>
      <w:proofErr w:type="spellStart"/>
      <w:r w:rsidR="00430A9F" w:rsidRPr="00DC21D5">
        <w:rPr>
          <w:color w:val="000000"/>
        </w:rPr>
        <w:t>миоцита</w:t>
      </w:r>
      <w:proofErr w:type="spellEnd"/>
      <w:r w:rsidR="00430A9F" w:rsidRPr="00DC21D5">
        <w:rPr>
          <w:color w:val="000000"/>
        </w:rPr>
        <w:t xml:space="preserve"> в состоянии покоя заряжена: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Отрицательно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Положительно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30A9F" w:rsidRPr="00DC21D5">
        <w:rPr>
          <w:color w:val="000000"/>
        </w:rPr>
        <w:t xml:space="preserve"> Заряд равен 0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Возможны все три варианта</w:t>
      </w:r>
    </w:p>
    <w:p w:rsidR="002E51CB" w:rsidRPr="00DC21D5" w:rsidRDefault="002E51CB" w:rsidP="006A45FF">
      <w:pPr>
        <w:pStyle w:val="a70"/>
        <w:spacing w:before="0" w:beforeAutospacing="0" w:after="0" w:afterAutospacing="0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2. Выберите один правильный вариант ответа. </w:t>
      </w:r>
      <w:r w:rsidR="00430A9F" w:rsidRPr="00DC21D5">
        <w:rPr>
          <w:color w:val="000000"/>
        </w:rPr>
        <w:t>Наименьшей по продолжительности фазой потенциала действия является: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0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1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30A9F" w:rsidRPr="00DC21D5">
        <w:rPr>
          <w:color w:val="000000"/>
        </w:rPr>
        <w:t xml:space="preserve"> 2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3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4</w:t>
      </w:r>
    </w:p>
    <w:p w:rsidR="00C901FB" w:rsidRPr="00DC21D5" w:rsidRDefault="00C901FB" w:rsidP="006A45FF">
      <w:pPr>
        <w:ind w:left="567" w:hanging="567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3. Выберите один правильный вариант ответа. </w:t>
      </w:r>
      <w:r w:rsidR="00430A9F" w:rsidRPr="00DC21D5">
        <w:rPr>
          <w:color w:val="000000"/>
        </w:rPr>
        <w:t xml:space="preserve">Для замещающего ритма из </w:t>
      </w:r>
      <w:proofErr w:type="spellStart"/>
      <w:r w:rsidR="00430A9F" w:rsidRPr="00DC21D5">
        <w:rPr>
          <w:color w:val="000000"/>
        </w:rPr>
        <w:t>АВ-соединения</w:t>
      </w:r>
      <w:proofErr w:type="spellEnd"/>
      <w:r w:rsidR="00430A9F" w:rsidRPr="00DC21D5">
        <w:rPr>
          <w:color w:val="000000"/>
        </w:rPr>
        <w:t xml:space="preserve"> характерна частота: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430A9F" w:rsidRPr="00DC21D5">
        <w:rPr>
          <w:color w:val="000000"/>
        </w:rPr>
        <w:t xml:space="preserve"> Менее 20 </w:t>
      </w:r>
      <w:proofErr w:type="gramStart"/>
      <w:r w:rsidR="00430A9F" w:rsidRPr="00DC21D5">
        <w:rPr>
          <w:color w:val="000000"/>
        </w:rPr>
        <w:t>в</w:t>
      </w:r>
      <w:proofErr w:type="gramEnd"/>
      <w:r w:rsidR="00430A9F" w:rsidRPr="00DC21D5">
        <w:rPr>
          <w:color w:val="000000"/>
        </w:rPr>
        <w:t xml:space="preserve"> мин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20-30 </w:t>
      </w:r>
      <w:proofErr w:type="gramStart"/>
      <w:r w:rsidR="00430A9F" w:rsidRPr="00DC21D5">
        <w:rPr>
          <w:color w:val="000000"/>
        </w:rPr>
        <w:t>в</w:t>
      </w:r>
      <w:proofErr w:type="gramEnd"/>
      <w:r w:rsidR="00430A9F" w:rsidRPr="00DC21D5">
        <w:rPr>
          <w:color w:val="000000"/>
        </w:rPr>
        <w:t xml:space="preserve"> мин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40-50 </w:t>
      </w:r>
      <w:proofErr w:type="gramStart"/>
      <w:r w:rsidR="00430A9F" w:rsidRPr="00DC21D5">
        <w:rPr>
          <w:color w:val="000000"/>
          <w:u w:val="single"/>
        </w:rPr>
        <w:t>в</w:t>
      </w:r>
      <w:proofErr w:type="gramEnd"/>
      <w:r w:rsidR="00430A9F" w:rsidRPr="00DC21D5">
        <w:rPr>
          <w:color w:val="000000"/>
          <w:u w:val="single"/>
        </w:rPr>
        <w:t xml:space="preserve"> мин.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60-80 </w:t>
      </w:r>
      <w:proofErr w:type="gramStart"/>
      <w:r w:rsidR="00430A9F" w:rsidRPr="00DC21D5">
        <w:rPr>
          <w:color w:val="000000"/>
        </w:rPr>
        <w:t>в</w:t>
      </w:r>
      <w:proofErr w:type="gramEnd"/>
      <w:r w:rsidR="00430A9F" w:rsidRPr="00DC21D5">
        <w:rPr>
          <w:color w:val="000000"/>
        </w:rPr>
        <w:t xml:space="preserve"> мин.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90-100 </w:t>
      </w:r>
      <w:proofErr w:type="gramStart"/>
      <w:r w:rsidR="00430A9F" w:rsidRPr="00DC21D5">
        <w:rPr>
          <w:color w:val="000000"/>
        </w:rPr>
        <w:t>в</w:t>
      </w:r>
      <w:proofErr w:type="gramEnd"/>
      <w:r w:rsidR="00430A9F" w:rsidRPr="00DC21D5">
        <w:rPr>
          <w:color w:val="000000"/>
        </w:rPr>
        <w:t xml:space="preserve"> мин.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>Задание № 4</w:t>
      </w:r>
      <w:r w:rsidR="00A57D3D" w:rsidRPr="00DC21D5">
        <w:t>. Выберите несколько правильных вариантов ответа</w:t>
      </w:r>
      <w:r w:rsidRPr="00DC21D5">
        <w:t xml:space="preserve">. </w:t>
      </w:r>
      <w:r w:rsidR="00430A9F" w:rsidRPr="00DC21D5">
        <w:rPr>
          <w:color w:val="000000"/>
        </w:rPr>
        <w:t>Импульсы проводятся с наименьшей скоростью: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В </w:t>
      </w:r>
      <w:proofErr w:type="spellStart"/>
      <w:r w:rsidR="00430A9F" w:rsidRPr="00DC21D5">
        <w:rPr>
          <w:color w:val="000000"/>
          <w:u w:val="single"/>
        </w:rPr>
        <w:t>синусовом</w:t>
      </w:r>
      <w:proofErr w:type="spellEnd"/>
      <w:r w:rsidR="00430A9F" w:rsidRPr="00DC21D5">
        <w:rPr>
          <w:color w:val="000000"/>
          <w:u w:val="single"/>
        </w:rPr>
        <w:t xml:space="preserve"> </w:t>
      </w:r>
      <w:proofErr w:type="gramStart"/>
      <w:r w:rsidR="00430A9F" w:rsidRPr="00DC21D5">
        <w:rPr>
          <w:color w:val="000000"/>
          <w:u w:val="single"/>
        </w:rPr>
        <w:t>узле</w:t>
      </w:r>
      <w:proofErr w:type="gramEnd"/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В </w:t>
      </w:r>
      <w:proofErr w:type="spellStart"/>
      <w:r w:rsidR="00430A9F" w:rsidRPr="00DC21D5">
        <w:rPr>
          <w:color w:val="000000"/>
        </w:rPr>
        <w:t>межузловых</w:t>
      </w:r>
      <w:proofErr w:type="spellEnd"/>
      <w:r w:rsidR="00430A9F" w:rsidRPr="00DC21D5">
        <w:rPr>
          <w:color w:val="000000"/>
        </w:rPr>
        <w:t xml:space="preserve"> предсердных </w:t>
      </w:r>
      <w:proofErr w:type="gramStart"/>
      <w:r w:rsidR="00430A9F" w:rsidRPr="00DC21D5">
        <w:rPr>
          <w:color w:val="000000"/>
        </w:rPr>
        <w:t>трактах</w:t>
      </w:r>
      <w:proofErr w:type="gramEnd"/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В </w:t>
      </w:r>
      <w:proofErr w:type="spellStart"/>
      <w:r w:rsidR="00430A9F" w:rsidRPr="00DC21D5">
        <w:rPr>
          <w:color w:val="000000"/>
          <w:u w:val="single"/>
        </w:rPr>
        <w:t>АВ-узле</w:t>
      </w:r>
      <w:proofErr w:type="spellEnd"/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В </w:t>
      </w:r>
      <w:proofErr w:type="gramStart"/>
      <w:r w:rsidR="00430A9F" w:rsidRPr="00DC21D5">
        <w:rPr>
          <w:color w:val="000000"/>
        </w:rPr>
        <w:t>общем</w:t>
      </w:r>
      <w:proofErr w:type="gramEnd"/>
      <w:r w:rsidR="00430A9F" w:rsidRPr="00DC21D5">
        <w:rPr>
          <w:color w:val="000000"/>
        </w:rPr>
        <w:t xml:space="preserve"> стволе пучка Гиса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proofErr w:type="gramStart"/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Правильные ответы </w:t>
      </w:r>
      <w:r w:rsidR="00A57D3D" w:rsidRPr="00DC21D5">
        <w:rPr>
          <w:color w:val="000000"/>
        </w:rPr>
        <w:t>2</w:t>
      </w:r>
      <w:r w:rsidR="007E0C2F" w:rsidRPr="00DC21D5">
        <w:rPr>
          <w:color w:val="000000"/>
        </w:rPr>
        <w:t>), 3)</w:t>
      </w:r>
      <w:proofErr w:type="gramEnd"/>
    </w:p>
    <w:p w:rsidR="00A12A1E" w:rsidRPr="00DC21D5" w:rsidRDefault="00A12A1E" w:rsidP="006A45FF">
      <w:pPr>
        <w:ind w:left="567" w:hanging="567"/>
        <w:jc w:val="both"/>
        <w:rPr>
          <w:color w:val="000000"/>
        </w:rPr>
      </w:pPr>
    </w:p>
    <w:p w:rsidR="00F02724" w:rsidRPr="00DC21D5" w:rsidRDefault="00F02724" w:rsidP="006A45FF">
      <w:pPr>
        <w:ind w:left="567" w:hanging="567"/>
        <w:rPr>
          <w:strike/>
          <w:color w:val="000000"/>
        </w:rPr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5. </w:t>
      </w:r>
      <w:r w:rsidR="000422C0" w:rsidRPr="00DC21D5">
        <w:t xml:space="preserve">Выберите один правильный вариант ответа. </w:t>
      </w:r>
      <w:r w:rsidR="00430A9F" w:rsidRPr="00DC21D5">
        <w:rPr>
          <w:color w:val="000000"/>
        </w:rPr>
        <w:t xml:space="preserve">Если в отведении </w:t>
      </w:r>
      <w:proofErr w:type="spellStart"/>
      <w:r w:rsidR="00430A9F" w:rsidRPr="00DC21D5">
        <w:rPr>
          <w:color w:val="000000"/>
        </w:rPr>
        <w:t>aVR</w:t>
      </w:r>
      <w:proofErr w:type="spellEnd"/>
      <w:r w:rsidR="00430A9F" w:rsidRPr="00DC21D5">
        <w:rPr>
          <w:color w:val="000000"/>
        </w:rPr>
        <w:t xml:space="preserve"> R=S, а в III отведении R наибольший, угол альфа равен: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430A9F" w:rsidRPr="00DC21D5">
        <w:rPr>
          <w:color w:val="000000"/>
        </w:rPr>
        <w:t xml:space="preserve"> 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-30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30A9F" w:rsidRPr="00DC21D5">
        <w:rPr>
          <w:color w:val="000000"/>
        </w:rPr>
        <w:t xml:space="preserve"> -60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-90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5)</w:t>
      </w:r>
      <w:r w:rsidR="00430A9F" w:rsidRPr="00DC21D5">
        <w:rPr>
          <w:color w:val="000000"/>
          <w:u w:val="single"/>
        </w:rPr>
        <w:t xml:space="preserve"> Правильного ответа нет</w:t>
      </w:r>
    </w:p>
    <w:p w:rsidR="00F82CD2" w:rsidRPr="00DC21D5" w:rsidRDefault="00F82CD2" w:rsidP="006A45FF">
      <w:pPr>
        <w:ind w:left="567" w:hanging="567"/>
        <w:jc w:val="both"/>
        <w:rPr>
          <w:color w:val="000000"/>
        </w:rPr>
      </w:pPr>
    </w:p>
    <w:p w:rsidR="00C901FB" w:rsidRPr="00DC21D5" w:rsidRDefault="00C901FB" w:rsidP="006A45FF">
      <w:pPr>
        <w:ind w:left="567" w:hanging="567"/>
        <w:jc w:val="both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6. Выберите один правильный вариант ответа. </w:t>
      </w:r>
      <w:r w:rsidR="00430A9F" w:rsidRPr="00DC21D5">
        <w:rPr>
          <w:color w:val="000000"/>
        </w:rPr>
        <w:t>При горизонтальном положении электрической оси угол альфа равен: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От 0 градусов до +39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От +40 градусов до +69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30A9F" w:rsidRPr="00DC21D5">
        <w:rPr>
          <w:color w:val="000000"/>
        </w:rPr>
        <w:t xml:space="preserve"> От +70 градусов до +90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От 0 градусов до -30 градусов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От +91 градуса до 120 градусов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7. </w:t>
      </w:r>
      <w:r w:rsidR="007E0C2F" w:rsidRPr="00DC21D5">
        <w:t>Выберите несколько правильных вариантов ответа</w:t>
      </w:r>
      <w:r w:rsidR="00F82CD2" w:rsidRPr="00DC21D5">
        <w:t xml:space="preserve">.  </w:t>
      </w:r>
      <w:r w:rsidR="00430A9F" w:rsidRPr="00DC21D5">
        <w:rPr>
          <w:color w:val="000000"/>
        </w:rPr>
        <w:t>Интервал Q–Т включает: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Комплекс QRS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430A9F" w:rsidRPr="00DC21D5">
        <w:rPr>
          <w:color w:val="000000"/>
          <w:u w:val="single"/>
        </w:rPr>
        <w:t xml:space="preserve"> Сегмент ST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Зубец</w:t>
      </w:r>
      <w:proofErr w:type="gramStart"/>
      <w:r w:rsidR="00430A9F" w:rsidRPr="00DC21D5">
        <w:rPr>
          <w:color w:val="000000"/>
          <w:u w:val="single"/>
        </w:rPr>
        <w:t xml:space="preserve"> Т</w:t>
      </w:r>
      <w:proofErr w:type="gramEnd"/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</w:t>
      </w:r>
      <w:r w:rsidR="007E0C2F" w:rsidRPr="00DC21D5">
        <w:rPr>
          <w:color w:val="000000"/>
        </w:rPr>
        <w:t xml:space="preserve">Зубец </w:t>
      </w:r>
      <w:r w:rsidR="007E0C2F" w:rsidRPr="00DC21D5">
        <w:rPr>
          <w:color w:val="000000"/>
          <w:lang w:val="en-US"/>
        </w:rPr>
        <w:t>P</w:t>
      </w:r>
    </w:p>
    <w:p w:rsidR="00430A9F" w:rsidRPr="00472333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</w:t>
      </w:r>
      <w:r w:rsidR="007E0C2F" w:rsidRPr="00DC21D5">
        <w:rPr>
          <w:color w:val="000000"/>
        </w:rPr>
        <w:t xml:space="preserve">Сегмент </w:t>
      </w:r>
      <w:r w:rsidR="007E0C2F" w:rsidRPr="00DC21D5">
        <w:rPr>
          <w:color w:val="000000"/>
          <w:lang w:val="en-US"/>
        </w:rPr>
        <w:t>PQ</w:t>
      </w:r>
    </w:p>
    <w:p w:rsidR="00F82CD2" w:rsidRPr="00DC21D5" w:rsidRDefault="00F82CD2" w:rsidP="006A45FF">
      <w:pPr>
        <w:ind w:left="567" w:hanging="567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8. </w:t>
      </w:r>
      <w:r w:rsidR="007E0C2F" w:rsidRPr="00DC21D5">
        <w:t>Выберите несколько правильных вариантов ответа</w:t>
      </w:r>
      <w:r w:rsidRPr="00DC21D5">
        <w:t xml:space="preserve">.  </w:t>
      </w:r>
      <w:r w:rsidR="00430A9F" w:rsidRPr="00DC21D5">
        <w:t xml:space="preserve">Для ЭКГ при гипертрофии правого </w:t>
      </w:r>
      <w:r w:rsidR="007E0C2F" w:rsidRPr="00DC21D5">
        <w:t xml:space="preserve">предсердия </w:t>
      </w:r>
      <w:r w:rsidR="00430A9F" w:rsidRPr="00DC21D5">
        <w:t>характерно</w:t>
      </w:r>
      <w:r w:rsidR="00430A9F" w:rsidRPr="00DC21D5">
        <w:rPr>
          <w:color w:val="000000"/>
        </w:rPr>
        <w:t>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Отрицательный зубец </w:t>
      </w:r>
      <w:proofErr w:type="gramStart"/>
      <w:r w:rsidR="00430A9F" w:rsidRPr="00DC21D5">
        <w:rPr>
          <w:color w:val="000000"/>
          <w:u w:val="single"/>
        </w:rPr>
        <w:t>Р</w:t>
      </w:r>
      <w:proofErr w:type="gramEnd"/>
      <w:r w:rsidR="00430A9F" w:rsidRPr="00DC21D5">
        <w:rPr>
          <w:color w:val="000000"/>
          <w:u w:val="single"/>
        </w:rPr>
        <w:t xml:space="preserve"> в </w:t>
      </w:r>
      <w:proofErr w:type="spellStart"/>
      <w:r w:rsidR="00430A9F" w:rsidRPr="00DC21D5">
        <w:rPr>
          <w:color w:val="000000"/>
          <w:u w:val="single"/>
        </w:rPr>
        <w:t>aVL</w:t>
      </w:r>
      <w:proofErr w:type="spellEnd"/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Увеличение отрицательной фазы зубца </w:t>
      </w:r>
      <w:proofErr w:type="gramStart"/>
      <w:r w:rsidR="00430A9F" w:rsidRPr="00DC21D5">
        <w:rPr>
          <w:color w:val="000000"/>
        </w:rPr>
        <w:t>Р</w:t>
      </w:r>
      <w:proofErr w:type="gramEnd"/>
      <w:r w:rsidR="00430A9F" w:rsidRPr="00DC21D5">
        <w:rPr>
          <w:color w:val="000000"/>
        </w:rPr>
        <w:t xml:space="preserve"> в отведении V1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Увеличение положительной фазы зубца </w:t>
      </w:r>
      <w:proofErr w:type="gramStart"/>
      <w:r w:rsidR="00430A9F" w:rsidRPr="00DC21D5">
        <w:rPr>
          <w:color w:val="000000"/>
          <w:u w:val="single"/>
        </w:rPr>
        <w:t>Р</w:t>
      </w:r>
      <w:proofErr w:type="gramEnd"/>
      <w:r w:rsidR="00430A9F" w:rsidRPr="00DC21D5">
        <w:rPr>
          <w:color w:val="000000"/>
          <w:u w:val="single"/>
        </w:rPr>
        <w:t xml:space="preserve"> в отведении V1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430A9F" w:rsidRPr="00DC21D5">
        <w:rPr>
          <w:color w:val="000000"/>
          <w:u w:val="single"/>
        </w:rPr>
        <w:t xml:space="preserve"> Увеличение амплитуды зубца </w:t>
      </w:r>
      <w:proofErr w:type="gramStart"/>
      <w:r w:rsidR="00430A9F" w:rsidRPr="00DC21D5">
        <w:rPr>
          <w:color w:val="000000"/>
          <w:u w:val="single"/>
        </w:rPr>
        <w:t>Р</w:t>
      </w:r>
      <w:proofErr w:type="gramEnd"/>
      <w:r w:rsidR="00430A9F" w:rsidRPr="00DC21D5">
        <w:rPr>
          <w:color w:val="000000"/>
          <w:u w:val="single"/>
        </w:rPr>
        <w:t xml:space="preserve"> более 2,5 мм во II, III, </w:t>
      </w:r>
      <w:proofErr w:type="spellStart"/>
      <w:r w:rsidR="00430A9F" w:rsidRPr="00DC21D5">
        <w:rPr>
          <w:color w:val="000000"/>
          <w:u w:val="single"/>
        </w:rPr>
        <w:t>aVF</w:t>
      </w:r>
      <w:proofErr w:type="spellEnd"/>
      <w:r w:rsidR="00430A9F" w:rsidRPr="00DC21D5">
        <w:rPr>
          <w:color w:val="000000"/>
          <w:u w:val="single"/>
        </w:rPr>
        <w:t xml:space="preserve"> отведениях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5)</w:t>
      </w:r>
      <w:r w:rsidR="00430A9F" w:rsidRPr="00DC21D5">
        <w:rPr>
          <w:color w:val="000000"/>
          <w:u w:val="single"/>
        </w:rPr>
        <w:t xml:space="preserve"> Сглаженный зубец </w:t>
      </w:r>
      <w:proofErr w:type="gramStart"/>
      <w:r w:rsidR="00430A9F" w:rsidRPr="00DC21D5">
        <w:rPr>
          <w:color w:val="000000"/>
          <w:u w:val="single"/>
        </w:rPr>
        <w:t>Р</w:t>
      </w:r>
      <w:proofErr w:type="gramEnd"/>
      <w:r w:rsidR="00430A9F" w:rsidRPr="00DC21D5">
        <w:rPr>
          <w:color w:val="000000"/>
          <w:u w:val="single"/>
        </w:rPr>
        <w:t xml:space="preserve"> в отведении I</w:t>
      </w:r>
    </w:p>
    <w:p w:rsidR="00F82CD2" w:rsidRPr="00DC21D5" w:rsidRDefault="00F82CD2" w:rsidP="006A45FF">
      <w:pPr>
        <w:ind w:left="567" w:hanging="567"/>
        <w:jc w:val="both"/>
        <w:rPr>
          <w:color w:val="000000"/>
          <w:u w:val="single"/>
        </w:rPr>
      </w:pPr>
    </w:p>
    <w:p w:rsidR="00F02724" w:rsidRPr="00DC21D5" w:rsidRDefault="00F02724" w:rsidP="006A45FF">
      <w:pPr>
        <w:ind w:left="567" w:hanging="567"/>
        <w:rPr>
          <w:strike/>
          <w:color w:val="000000"/>
          <w:u w:val="single"/>
        </w:rPr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9. </w:t>
      </w:r>
      <w:r w:rsidR="001151C0" w:rsidRPr="00DC21D5">
        <w:t>Выберите несколько правильных вариантов ответа</w:t>
      </w:r>
      <w:r w:rsidRPr="00DC21D5">
        <w:t xml:space="preserve">.  </w:t>
      </w:r>
      <w:r w:rsidR="00430A9F" w:rsidRPr="00DC21D5">
        <w:rPr>
          <w:color w:val="000000"/>
        </w:rPr>
        <w:t xml:space="preserve">Первичной клинической </w:t>
      </w:r>
      <w:r w:rsidR="00851198" w:rsidRPr="00DC21D5">
        <w:rPr>
          <w:color w:val="000000"/>
        </w:rPr>
        <w:t xml:space="preserve">формой нарушения ритма сердца </w:t>
      </w:r>
      <w:r w:rsidR="00430A9F" w:rsidRPr="00DC21D5">
        <w:rPr>
          <w:color w:val="000000"/>
        </w:rPr>
        <w:t xml:space="preserve"> является: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Экстрасистолия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Атриовентрикулярная диссоциация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Ускоренные эктопические ритмы сердца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430A9F" w:rsidRPr="00DC21D5">
        <w:rPr>
          <w:color w:val="000000"/>
          <w:u w:val="single"/>
        </w:rPr>
        <w:t xml:space="preserve"> Атриовентрикулярная блокада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30A9F" w:rsidRPr="00DC21D5">
        <w:rPr>
          <w:color w:val="000000"/>
        </w:rPr>
        <w:t xml:space="preserve"> Ни одно из перечисленных</w:t>
      </w:r>
    </w:p>
    <w:p w:rsidR="00F82CD2" w:rsidRPr="00DC21D5" w:rsidRDefault="00F82CD2" w:rsidP="006A45FF">
      <w:pPr>
        <w:ind w:left="567" w:hanging="567"/>
        <w:jc w:val="both"/>
      </w:pPr>
    </w:p>
    <w:p w:rsidR="00C901FB" w:rsidRPr="00DC21D5" w:rsidRDefault="00C901FB" w:rsidP="006A45FF">
      <w:pPr>
        <w:ind w:left="567" w:hanging="567"/>
      </w:pPr>
    </w:p>
    <w:p w:rsidR="00430A9F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10. Выберите один правильный вариант ответа.  </w:t>
      </w:r>
      <w:r w:rsidR="00430A9F" w:rsidRPr="00DC21D5">
        <w:rPr>
          <w:color w:val="000000"/>
        </w:rPr>
        <w:t>Абсолютным показанием для имплантации искусственного водителя ритма сердца является: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430A9F" w:rsidRPr="00DC21D5">
        <w:rPr>
          <w:color w:val="000000"/>
        </w:rPr>
        <w:t xml:space="preserve"> Наличие признаков дисфункции </w:t>
      </w:r>
      <w:proofErr w:type="spellStart"/>
      <w:r w:rsidR="00430A9F" w:rsidRPr="00DC21D5">
        <w:rPr>
          <w:color w:val="000000"/>
        </w:rPr>
        <w:t>синусового</w:t>
      </w:r>
      <w:proofErr w:type="spellEnd"/>
      <w:r w:rsidR="00430A9F" w:rsidRPr="00DC21D5">
        <w:rPr>
          <w:color w:val="000000"/>
        </w:rPr>
        <w:t xml:space="preserve"> узла на ЭКГ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Атриовентрикулярная блокада 2-3-й степени (даже без симптомо</w:t>
      </w:r>
      <w:r w:rsidR="001151C0" w:rsidRPr="00DC21D5">
        <w:rPr>
          <w:color w:val="000000"/>
        </w:rPr>
        <w:t>в</w:t>
      </w:r>
      <w:r w:rsidRPr="00DC21D5">
        <w:rPr>
          <w:color w:val="000000"/>
        </w:rPr>
        <w:t>)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30A9F" w:rsidRPr="00DC21D5">
        <w:rPr>
          <w:color w:val="000000"/>
          <w:u w:val="single"/>
        </w:rPr>
        <w:t xml:space="preserve"> Возникновение обморочных состояний или эпизодов потери сознания (приступов </w:t>
      </w:r>
      <w:proofErr w:type="spellStart"/>
      <w:r w:rsidR="00430A9F" w:rsidRPr="00DC21D5">
        <w:rPr>
          <w:color w:val="000000"/>
          <w:u w:val="single"/>
        </w:rPr>
        <w:t>Морганьи</w:t>
      </w:r>
      <w:proofErr w:type="spellEnd"/>
      <w:r w:rsidR="00430A9F" w:rsidRPr="00DC21D5">
        <w:rPr>
          <w:color w:val="000000"/>
          <w:u w:val="single"/>
        </w:rPr>
        <w:t>–</w:t>
      </w:r>
      <w:proofErr w:type="spellStart"/>
      <w:r w:rsidR="00430A9F" w:rsidRPr="00DC21D5">
        <w:rPr>
          <w:color w:val="000000"/>
          <w:u w:val="single"/>
        </w:rPr>
        <w:t>Эдемса</w:t>
      </w:r>
      <w:proofErr w:type="spellEnd"/>
      <w:r w:rsidR="00430A9F" w:rsidRPr="00DC21D5">
        <w:rPr>
          <w:color w:val="000000"/>
          <w:u w:val="single"/>
        </w:rPr>
        <w:t>–Стокс</w:t>
      </w:r>
      <w:r w:rsidR="001151C0" w:rsidRPr="00DC21D5">
        <w:rPr>
          <w:color w:val="000000"/>
          <w:u w:val="single"/>
        </w:rPr>
        <w:t>а</w:t>
      </w:r>
      <w:r w:rsidRPr="00DC21D5">
        <w:rPr>
          <w:color w:val="000000"/>
          <w:u w:val="single"/>
        </w:rPr>
        <w:t>)</w:t>
      </w:r>
      <w:r w:rsidR="00430A9F" w:rsidRPr="00DC21D5">
        <w:rPr>
          <w:color w:val="000000"/>
          <w:u w:val="single"/>
        </w:rPr>
        <w:t xml:space="preserve"> у больных с дисфункцией </w:t>
      </w:r>
      <w:proofErr w:type="spellStart"/>
      <w:r w:rsidR="00430A9F" w:rsidRPr="00DC21D5">
        <w:rPr>
          <w:color w:val="000000"/>
          <w:u w:val="single"/>
        </w:rPr>
        <w:t>синусового</w:t>
      </w:r>
      <w:proofErr w:type="spellEnd"/>
      <w:r w:rsidR="00430A9F" w:rsidRPr="00DC21D5">
        <w:rPr>
          <w:color w:val="000000"/>
          <w:u w:val="single"/>
        </w:rPr>
        <w:t xml:space="preserve"> узла или атриовентрикулярной блокадой 2-3-й степени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30A9F" w:rsidRPr="00DC21D5">
        <w:rPr>
          <w:color w:val="000000"/>
        </w:rPr>
        <w:t xml:space="preserve"> Всё перечисленное</w:t>
      </w:r>
    </w:p>
    <w:p w:rsidR="00F02724" w:rsidRPr="00DC21D5" w:rsidRDefault="00F02724" w:rsidP="006A45FF">
      <w:pPr>
        <w:ind w:left="567" w:hanging="567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4D2C01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11. </w:t>
      </w:r>
      <w:r w:rsidR="00A57D3D" w:rsidRPr="00DC21D5">
        <w:t>Выберите несколько правильных вариантов ответа</w:t>
      </w:r>
      <w:r w:rsidRPr="00DC21D5">
        <w:t xml:space="preserve">.  </w:t>
      </w:r>
      <w:r w:rsidR="004D2C01" w:rsidRPr="00DC21D5">
        <w:rPr>
          <w:color w:val="000000"/>
        </w:rPr>
        <w:t>Имплантируемые электрокардиостимуляторы с автоматически изменяемой частотой стимуляции при физической активности пациента реагируют на изменение: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D2C01" w:rsidRPr="00DC21D5">
        <w:rPr>
          <w:color w:val="000000"/>
          <w:u w:val="single"/>
        </w:rPr>
        <w:t xml:space="preserve"> Интервала QT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4D2C01" w:rsidRPr="00DC21D5">
        <w:rPr>
          <w:color w:val="000000"/>
          <w:u w:val="single"/>
        </w:rPr>
        <w:t xml:space="preserve"> Температуры крови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4D2C01" w:rsidRPr="00DC21D5">
        <w:rPr>
          <w:color w:val="000000"/>
          <w:u w:val="single"/>
        </w:rPr>
        <w:t xml:space="preserve"> Частоты дыхания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4D2C01" w:rsidRPr="00DC21D5">
        <w:rPr>
          <w:color w:val="000000"/>
          <w:u w:val="single"/>
        </w:rPr>
        <w:t xml:space="preserve"> Механического сотрясения тела</w:t>
      </w:r>
    </w:p>
    <w:p w:rsidR="00A57D3D" w:rsidRPr="00472333" w:rsidRDefault="004408F4" w:rsidP="00A57D3D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4D2C01" w:rsidRPr="00DC21D5">
        <w:rPr>
          <w:color w:val="000000"/>
        </w:rPr>
        <w:t xml:space="preserve"> </w:t>
      </w:r>
      <w:r w:rsidR="00A57D3D" w:rsidRPr="00DC21D5">
        <w:rPr>
          <w:color w:val="000000"/>
        </w:rPr>
        <w:t xml:space="preserve">Интервала </w:t>
      </w:r>
      <w:r w:rsidR="00A57D3D" w:rsidRPr="00DC21D5">
        <w:rPr>
          <w:color w:val="000000"/>
          <w:lang w:val="en-US"/>
        </w:rPr>
        <w:t>PQ</w:t>
      </w:r>
    </w:p>
    <w:p w:rsidR="00F02724" w:rsidRPr="00DC21D5" w:rsidRDefault="00F02724" w:rsidP="006A45FF">
      <w:pPr>
        <w:ind w:left="567" w:hanging="567"/>
        <w:rPr>
          <w:color w:val="000000"/>
          <w:u w:val="single"/>
        </w:rPr>
      </w:pPr>
    </w:p>
    <w:p w:rsidR="00C901FB" w:rsidRPr="00DC21D5" w:rsidRDefault="00C901FB" w:rsidP="006A45FF">
      <w:pPr>
        <w:ind w:left="567" w:hanging="567"/>
      </w:pPr>
    </w:p>
    <w:p w:rsidR="004D2C01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>Задание № 12. Выберите один правильный вариант ответа. </w:t>
      </w:r>
      <w:r w:rsidR="004D2C01" w:rsidRPr="00DC21D5">
        <w:rPr>
          <w:color w:val="000000"/>
        </w:rPr>
        <w:t>Чтобы получить данные о величине общего периферического сопротивления необходимо выполнить: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4D2C01" w:rsidRPr="00DC21D5">
        <w:rPr>
          <w:color w:val="000000"/>
        </w:rPr>
        <w:t xml:space="preserve"> </w:t>
      </w:r>
      <w:proofErr w:type="spellStart"/>
      <w:r w:rsidR="004D2C01" w:rsidRPr="00DC21D5">
        <w:rPr>
          <w:color w:val="000000"/>
        </w:rPr>
        <w:t>югулярную</w:t>
      </w:r>
      <w:proofErr w:type="spellEnd"/>
      <w:r w:rsidR="004D2C01" w:rsidRPr="00DC21D5">
        <w:rPr>
          <w:color w:val="000000"/>
        </w:rPr>
        <w:t xml:space="preserve"> флебографию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D2C01" w:rsidRPr="00DC21D5">
        <w:rPr>
          <w:color w:val="000000"/>
        </w:rPr>
        <w:t xml:space="preserve"> </w:t>
      </w:r>
      <w:proofErr w:type="spellStart"/>
      <w:r w:rsidR="004D2C01" w:rsidRPr="00DC21D5">
        <w:rPr>
          <w:color w:val="000000"/>
        </w:rPr>
        <w:t>прекардиальную</w:t>
      </w:r>
      <w:proofErr w:type="spellEnd"/>
      <w:r w:rsidR="004D2C01" w:rsidRPr="00DC21D5">
        <w:rPr>
          <w:color w:val="000000"/>
        </w:rPr>
        <w:t xml:space="preserve"> реографию</w:t>
      </w:r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D2C01" w:rsidRPr="00DC21D5">
        <w:rPr>
          <w:color w:val="000000"/>
        </w:rPr>
        <w:t xml:space="preserve"> вариационную </w:t>
      </w:r>
      <w:proofErr w:type="spellStart"/>
      <w:r w:rsidR="004D2C01" w:rsidRPr="00DC21D5">
        <w:rPr>
          <w:color w:val="000000"/>
        </w:rPr>
        <w:t>пульсометрию</w:t>
      </w:r>
      <w:proofErr w:type="spellEnd"/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4D2C01" w:rsidRPr="00DC21D5">
        <w:rPr>
          <w:color w:val="000000"/>
        </w:rPr>
        <w:t xml:space="preserve"> </w:t>
      </w:r>
      <w:proofErr w:type="spellStart"/>
      <w:r w:rsidR="004D2C01" w:rsidRPr="00DC21D5">
        <w:rPr>
          <w:color w:val="000000"/>
        </w:rPr>
        <w:t>реовазографию</w:t>
      </w:r>
      <w:proofErr w:type="spellEnd"/>
    </w:p>
    <w:p w:rsidR="004D2C0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5)</w:t>
      </w:r>
      <w:r w:rsidR="004D2C01" w:rsidRPr="00DC21D5">
        <w:rPr>
          <w:color w:val="000000"/>
          <w:u w:val="single"/>
        </w:rPr>
        <w:t xml:space="preserve"> </w:t>
      </w:r>
      <w:proofErr w:type="spellStart"/>
      <w:r w:rsidR="004D2C01" w:rsidRPr="00DC21D5">
        <w:rPr>
          <w:color w:val="000000"/>
          <w:u w:val="single"/>
        </w:rPr>
        <w:t>тетраполярную</w:t>
      </w:r>
      <w:proofErr w:type="spellEnd"/>
      <w:r w:rsidR="004D2C01" w:rsidRPr="00DC21D5">
        <w:rPr>
          <w:color w:val="000000"/>
          <w:u w:val="single"/>
        </w:rPr>
        <w:t xml:space="preserve"> грудную реографию</w:t>
      </w:r>
    </w:p>
    <w:p w:rsidR="00F02724" w:rsidRPr="00DC21D5" w:rsidRDefault="00F02724" w:rsidP="006A45FF">
      <w:pPr>
        <w:ind w:left="567" w:hanging="567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4D2C01" w:rsidRPr="00DC21D5" w:rsidRDefault="00C901FB" w:rsidP="006A45FF">
      <w:pPr>
        <w:ind w:right="40"/>
        <w:rPr>
          <w:color w:val="000000"/>
        </w:rPr>
      </w:pPr>
      <w:r w:rsidRPr="00DC21D5">
        <w:t xml:space="preserve">Задание № 13. </w:t>
      </w:r>
      <w:r w:rsidR="001151C0" w:rsidRPr="00DC21D5">
        <w:t>Выберите один правильный вариант ответа</w:t>
      </w:r>
      <w:r w:rsidR="00F82CD2" w:rsidRPr="00DC21D5">
        <w:t xml:space="preserve">. </w:t>
      </w:r>
      <w:r w:rsidR="004D2C01" w:rsidRPr="00DC21D5">
        <w:rPr>
          <w:color w:val="000000"/>
        </w:rPr>
        <w:t xml:space="preserve">Показатель фракции укорочения волокон миокарда при </w:t>
      </w:r>
      <w:proofErr w:type="spellStart"/>
      <w:r w:rsidR="004D2C01" w:rsidRPr="00DC21D5">
        <w:rPr>
          <w:color w:val="000000"/>
        </w:rPr>
        <w:t>дилатационной</w:t>
      </w:r>
      <w:proofErr w:type="spellEnd"/>
      <w:r w:rsidR="004D2C01" w:rsidRPr="00DC21D5">
        <w:rPr>
          <w:color w:val="000000"/>
        </w:rPr>
        <w:t xml:space="preserve"> </w:t>
      </w:r>
      <w:proofErr w:type="spellStart"/>
      <w:r w:rsidR="004D2C01" w:rsidRPr="00DC21D5">
        <w:rPr>
          <w:color w:val="000000"/>
        </w:rPr>
        <w:t>кардиомиопатии</w:t>
      </w:r>
      <w:proofErr w:type="spellEnd"/>
      <w:r w:rsidR="004D2C01" w:rsidRPr="00DC21D5">
        <w:rPr>
          <w:color w:val="000000"/>
        </w:rPr>
        <w:t xml:space="preserve"> равен: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1)</w:t>
      </w:r>
      <w:r w:rsidR="004D2C01" w:rsidRPr="00DC21D5">
        <w:rPr>
          <w:color w:val="000000"/>
        </w:rPr>
        <w:t xml:space="preserve"> 70%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2)</w:t>
      </w:r>
      <w:r w:rsidR="004D2C01" w:rsidRPr="00DC21D5">
        <w:rPr>
          <w:color w:val="000000"/>
        </w:rPr>
        <w:t xml:space="preserve"> 50%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3)</w:t>
      </w:r>
      <w:r w:rsidR="004D2C01" w:rsidRPr="00DC21D5">
        <w:rPr>
          <w:color w:val="000000"/>
        </w:rPr>
        <w:t xml:space="preserve"> 30%</w:t>
      </w:r>
    </w:p>
    <w:p w:rsidR="004D2C01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4D2C01" w:rsidRPr="00DC21D5">
        <w:rPr>
          <w:color w:val="000000"/>
          <w:u w:val="single"/>
        </w:rPr>
        <w:t xml:space="preserve"> Менее 30%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5)</w:t>
      </w:r>
      <w:r w:rsidR="004D2C01" w:rsidRPr="00DC21D5">
        <w:rPr>
          <w:color w:val="000000"/>
        </w:rPr>
        <w:t xml:space="preserve"> Более 50%</w:t>
      </w:r>
    </w:p>
    <w:p w:rsidR="00F82CD2" w:rsidRPr="00DC21D5" w:rsidRDefault="00F82CD2" w:rsidP="006A45FF">
      <w:pPr>
        <w:ind w:left="567" w:hanging="567"/>
        <w:rPr>
          <w:color w:val="000000"/>
          <w:u w:val="single"/>
        </w:rPr>
      </w:pPr>
    </w:p>
    <w:p w:rsidR="00C901FB" w:rsidRPr="00DC21D5" w:rsidRDefault="00C901FB" w:rsidP="006A45FF">
      <w:pPr>
        <w:ind w:left="567" w:hanging="567"/>
      </w:pPr>
    </w:p>
    <w:p w:rsidR="004D2C01" w:rsidRPr="00DC21D5" w:rsidRDefault="00C901FB" w:rsidP="006A45FF">
      <w:pPr>
        <w:ind w:right="40"/>
        <w:rPr>
          <w:color w:val="000000"/>
        </w:rPr>
      </w:pPr>
      <w:r w:rsidRPr="00DC21D5">
        <w:t xml:space="preserve">Задание № 14. Выберите один правильный вариант ответа. </w:t>
      </w:r>
      <w:r w:rsidR="004D2C01" w:rsidRPr="00DC21D5">
        <w:t>Т</w:t>
      </w:r>
      <w:r w:rsidR="004D2C01" w:rsidRPr="00DC21D5">
        <w:rPr>
          <w:color w:val="000000"/>
        </w:rPr>
        <w:t xml:space="preserve">олщина стенки миокарда левого желудочка в конце диастолы у больных с </w:t>
      </w:r>
      <w:proofErr w:type="spellStart"/>
      <w:r w:rsidR="004D2C01" w:rsidRPr="00DC21D5">
        <w:rPr>
          <w:color w:val="000000"/>
        </w:rPr>
        <w:t>дилатационной</w:t>
      </w:r>
      <w:proofErr w:type="spellEnd"/>
      <w:r w:rsidR="004D2C01" w:rsidRPr="00DC21D5">
        <w:rPr>
          <w:color w:val="000000"/>
        </w:rPr>
        <w:t xml:space="preserve"> </w:t>
      </w:r>
      <w:proofErr w:type="spellStart"/>
      <w:r w:rsidR="004D2C01" w:rsidRPr="00DC21D5">
        <w:rPr>
          <w:color w:val="000000"/>
        </w:rPr>
        <w:t>кардиомиопатией</w:t>
      </w:r>
      <w:proofErr w:type="spellEnd"/>
      <w:r w:rsidR="004D2C01" w:rsidRPr="00DC21D5">
        <w:rPr>
          <w:color w:val="000000"/>
        </w:rPr>
        <w:t xml:space="preserve"> составляет: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1)</w:t>
      </w:r>
      <w:r w:rsidR="004D2C01" w:rsidRPr="00DC21D5">
        <w:rPr>
          <w:color w:val="000000"/>
        </w:rPr>
        <w:t xml:space="preserve"> 15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2)</w:t>
      </w:r>
      <w:r w:rsidR="004D2C01" w:rsidRPr="00DC21D5">
        <w:rPr>
          <w:color w:val="000000"/>
        </w:rPr>
        <w:t xml:space="preserve"> 14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3)</w:t>
      </w:r>
      <w:r w:rsidR="004D2C01" w:rsidRPr="00DC21D5">
        <w:rPr>
          <w:color w:val="000000"/>
        </w:rPr>
        <w:t xml:space="preserve"> 12—14 мм</w:t>
      </w:r>
    </w:p>
    <w:p w:rsidR="004D2C01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4D2C01" w:rsidRPr="00DC21D5">
        <w:rPr>
          <w:color w:val="000000"/>
          <w:u w:val="single"/>
        </w:rPr>
        <w:t xml:space="preserve"> до 12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5)</w:t>
      </w:r>
      <w:r w:rsidR="004D2C01" w:rsidRPr="00DC21D5">
        <w:rPr>
          <w:color w:val="000000"/>
        </w:rPr>
        <w:t xml:space="preserve"> более 15 мм</w:t>
      </w:r>
    </w:p>
    <w:p w:rsidR="00F02724" w:rsidRPr="00DC21D5" w:rsidRDefault="00F02724" w:rsidP="006A45FF">
      <w:pPr>
        <w:ind w:left="567" w:hanging="567"/>
        <w:jc w:val="both"/>
        <w:rPr>
          <w:color w:val="000000"/>
        </w:rPr>
      </w:pPr>
    </w:p>
    <w:p w:rsidR="00C901FB" w:rsidRPr="00DC21D5" w:rsidRDefault="00C901FB" w:rsidP="006A45FF">
      <w:pPr>
        <w:ind w:left="567" w:hanging="567"/>
        <w:rPr>
          <w:color w:val="000000"/>
        </w:rPr>
      </w:pPr>
    </w:p>
    <w:p w:rsidR="004D2C01" w:rsidRPr="00DC21D5" w:rsidRDefault="00C901FB" w:rsidP="006A45FF">
      <w:pPr>
        <w:ind w:right="40"/>
        <w:rPr>
          <w:color w:val="000000"/>
        </w:rPr>
      </w:pPr>
      <w:r w:rsidRPr="00DC21D5">
        <w:t xml:space="preserve">Задание № 15. Выберите один правильный вариант ответа. </w:t>
      </w:r>
      <w:r w:rsidR="004D2C01" w:rsidRPr="00DC21D5">
        <w:rPr>
          <w:color w:val="000000"/>
        </w:rPr>
        <w:t>Толщина стенок левого желудочка при гипертрофии небольшой степени составляет: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1)</w:t>
      </w:r>
      <w:r w:rsidR="004D2C01" w:rsidRPr="00DC21D5">
        <w:rPr>
          <w:color w:val="000000"/>
        </w:rPr>
        <w:t xml:space="preserve"> 10-12 мм</w:t>
      </w:r>
    </w:p>
    <w:p w:rsidR="004D2C01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4D2C01" w:rsidRPr="00DC21D5">
        <w:rPr>
          <w:color w:val="000000"/>
          <w:u w:val="single"/>
        </w:rPr>
        <w:t xml:space="preserve"> 12-14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3)</w:t>
      </w:r>
      <w:r w:rsidR="004D2C01" w:rsidRPr="00DC21D5">
        <w:rPr>
          <w:color w:val="000000"/>
        </w:rPr>
        <w:t xml:space="preserve"> 14-16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4)</w:t>
      </w:r>
      <w:r w:rsidR="004D2C01" w:rsidRPr="00DC21D5">
        <w:rPr>
          <w:color w:val="000000"/>
        </w:rPr>
        <w:t xml:space="preserve"> 16-20 мм</w:t>
      </w:r>
    </w:p>
    <w:p w:rsidR="004D2C01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5)</w:t>
      </w:r>
      <w:r w:rsidR="004D2C01" w:rsidRPr="00DC21D5">
        <w:rPr>
          <w:color w:val="000000"/>
        </w:rPr>
        <w:t xml:space="preserve"> более 20 мм</w:t>
      </w:r>
    </w:p>
    <w:p w:rsidR="00821C7A" w:rsidRPr="00DC21D5" w:rsidRDefault="00821C7A" w:rsidP="006A45FF">
      <w:pPr>
        <w:ind w:left="567" w:hanging="567"/>
        <w:rPr>
          <w:color w:val="000000"/>
        </w:rPr>
      </w:pPr>
    </w:p>
    <w:p w:rsidR="00C901FB" w:rsidRPr="00DC21D5" w:rsidRDefault="00C901FB" w:rsidP="006A45FF">
      <w:pPr>
        <w:ind w:left="567" w:hanging="567"/>
        <w:rPr>
          <w:u w:val="single"/>
        </w:rPr>
      </w:pPr>
    </w:p>
    <w:p w:rsidR="005F3005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16. </w:t>
      </w:r>
      <w:r w:rsidR="00A57D3D" w:rsidRPr="00DC21D5">
        <w:t>Выберите один правильный вариант ответа</w:t>
      </w:r>
      <w:r w:rsidRPr="00DC21D5">
        <w:t xml:space="preserve">. </w:t>
      </w:r>
      <w:r w:rsidR="005F3005" w:rsidRPr="00DC21D5">
        <w:rPr>
          <w:color w:val="000000"/>
        </w:rPr>
        <w:t xml:space="preserve">Уменьшение жизненной емкости легких выявляется </w:t>
      </w:r>
      <w:proofErr w:type="gramStart"/>
      <w:r w:rsidR="005F3005" w:rsidRPr="00DC21D5">
        <w:rPr>
          <w:color w:val="000000"/>
        </w:rPr>
        <w:t>при</w:t>
      </w:r>
      <w:proofErr w:type="gramEnd"/>
      <w:r w:rsidR="001151C0" w:rsidRPr="00DC21D5">
        <w:rPr>
          <w:color w:val="000000"/>
        </w:rPr>
        <w:t>: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5F3005" w:rsidRPr="00DC21D5">
        <w:rPr>
          <w:color w:val="000000"/>
        </w:rPr>
        <w:t xml:space="preserve"> воспалительных процессов в органах грудной полости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5F3005" w:rsidRPr="00DC21D5">
        <w:rPr>
          <w:color w:val="000000"/>
          <w:u w:val="single"/>
        </w:rPr>
        <w:t xml:space="preserve"> беременности (вторая половин</w:t>
      </w:r>
      <w:r w:rsidR="001151C0" w:rsidRPr="00DC21D5">
        <w:rPr>
          <w:color w:val="000000"/>
          <w:u w:val="single"/>
        </w:rPr>
        <w:t>а</w:t>
      </w:r>
      <w:r w:rsidRPr="00DC21D5">
        <w:rPr>
          <w:color w:val="000000"/>
          <w:u w:val="single"/>
        </w:rPr>
        <w:t>)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5F3005" w:rsidRPr="00DC21D5">
        <w:rPr>
          <w:color w:val="000000"/>
        </w:rPr>
        <w:t xml:space="preserve"> грыж</w:t>
      </w:r>
      <w:r w:rsidR="001151C0" w:rsidRPr="00DC21D5">
        <w:rPr>
          <w:color w:val="000000"/>
        </w:rPr>
        <w:t>е</w:t>
      </w:r>
      <w:r w:rsidR="005F3005" w:rsidRPr="00DC21D5">
        <w:rPr>
          <w:color w:val="000000"/>
        </w:rPr>
        <w:t xml:space="preserve"> пищеводного отверстия диафрагмы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1151C0" w:rsidRPr="00DC21D5">
        <w:rPr>
          <w:color w:val="000000"/>
        </w:rPr>
        <w:t xml:space="preserve"> </w:t>
      </w:r>
      <w:proofErr w:type="gramStart"/>
      <w:r w:rsidR="001151C0" w:rsidRPr="00DC21D5">
        <w:rPr>
          <w:color w:val="000000"/>
        </w:rPr>
        <w:t>асците</w:t>
      </w:r>
      <w:proofErr w:type="gramEnd"/>
    </w:p>
    <w:p w:rsidR="001151C0" w:rsidRPr="00DC21D5" w:rsidRDefault="001151C0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 врожденной кисте легкого</w:t>
      </w:r>
    </w:p>
    <w:p w:rsidR="00C901FB" w:rsidRPr="00DC21D5" w:rsidRDefault="00C901FB" w:rsidP="006A45FF">
      <w:pPr>
        <w:ind w:left="567" w:hanging="567"/>
      </w:pPr>
    </w:p>
    <w:p w:rsidR="002E51CB" w:rsidRPr="00DC21D5" w:rsidRDefault="002E51CB" w:rsidP="006A45FF">
      <w:pPr>
        <w:ind w:left="567" w:hanging="567"/>
      </w:pPr>
    </w:p>
    <w:p w:rsidR="005F3005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17. </w:t>
      </w:r>
      <w:r w:rsidR="001151C0" w:rsidRPr="00DC21D5">
        <w:t>Выберите несколько правильных вариантов ответа</w:t>
      </w:r>
      <w:r w:rsidRPr="00DC21D5">
        <w:t xml:space="preserve">. </w:t>
      </w:r>
      <w:r w:rsidR="005F3005" w:rsidRPr="00DC21D5">
        <w:rPr>
          <w:color w:val="000000"/>
        </w:rPr>
        <w:t>Бронхиальная обструкция выявляется с помощью</w:t>
      </w:r>
      <w:r w:rsidR="001151C0" w:rsidRPr="00DC21D5">
        <w:rPr>
          <w:color w:val="000000"/>
        </w:rPr>
        <w:t>: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1151C0" w:rsidRPr="00DC21D5">
        <w:rPr>
          <w:color w:val="000000"/>
          <w:u w:val="single"/>
        </w:rPr>
        <w:t xml:space="preserve"> спирографии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5F3005" w:rsidRPr="00DC21D5">
        <w:rPr>
          <w:color w:val="000000"/>
        </w:rPr>
        <w:t xml:space="preserve"> бронхоскопии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5F3005" w:rsidRPr="00DC21D5">
        <w:rPr>
          <w:color w:val="000000"/>
        </w:rPr>
        <w:t xml:space="preserve"> исследования газов крови</w:t>
      </w:r>
    </w:p>
    <w:p w:rsidR="001151C0" w:rsidRPr="00DC21D5" w:rsidRDefault="001151C0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 xml:space="preserve">4) </w:t>
      </w:r>
      <w:proofErr w:type="spellStart"/>
      <w:r w:rsidRPr="00DC21D5">
        <w:rPr>
          <w:color w:val="000000"/>
          <w:u w:val="single"/>
        </w:rPr>
        <w:t>пневмотахографии</w:t>
      </w:r>
      <w:proofErr w:type="spellEnd"/>
    </w:p>
    <w:p w:rsidR="00076FD1" w:rsidRPr="00DC21D5" w:rsidRDefault="00076FD1" w:rsidP="006A45FF">
      <w:pPr>
        <w:ind w:left="567" w:hanging="567"/>
        <w:jc w:val="both"/>
        <w:rPr>
          <w:color w:val="000000"/>
          <w:u w:val="single"/>
        </w:rPr>
      </w:pP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  <w:jc w:val="both"/>
        <w:rPr>
          <w:color w:val="000000"/>
        </w:rPr>
      </w:pPr>
      <w:r w:rsidRPr="00DC21D5">
        <w:t xml:space="preserve">Задание № 18. </w:t>
      </w:r>
      <w:r w:rsidRPr="00DC21D5">
        <w:rPr>
          <w:color w:val="000000" w:themeColor="text1"/>
        </w:rPr>
        <w:t>Установите соответствие между</w:t>
      </w:r>
      <w:r w:rsidRPr="00DC21D5">
        <w:rPr>
          <w:color w:val="000000"/>
        </w:rPr>
        <w:t xml:space="preserve"> </w:t>
      </w:r>
      <w:r w:rsidR="00295DF1" w:rsidRPr="00DC21D5">
        <w:rPr>
          <w:color w:val="000000"/>
        </w:rPr>
        <w:t>стадией заболевания</w:t>
      </w:r>
      <w:r w:rsidRPr="00DC21D5">
        <w:rPr>
          <w:color w:val="000000"/>
        </w:rPr>
        <w:t xml:space="preserve"> (колонка </w:t>
      </w:r>
      <w:r w:rsidR="002E51CB" w:rsidRPr="00DC21D5">
        <w:rPr>
          <w:color w:val="000000"/>
        </w:rPr>
        <w:t>А</w:t>
      </w:r>
      <w:r w:rsidR="004408F4" w:rsidRPr="00DC21D5">
        <w:rPr>
          <w:color w:val="000000"/>
        </w:rPr>
        <w:t>)</w:t>
      </w:r>
      <w:r w:rsidR="00B3702F" w:rsidRPr="00DC21D5">
        <w:rPr>
          <w:color w:val="000000"/>
        </w:rPr>
        <w:t xml:space="preserve"> </w:t>
      </w:r>
      <w:r w:rsidRPr="00DC21D5">
        <w:rPr>
          <w:color w:val="000000"/>
        </w:rPr>
        <w:t xml:space="preserve">и </w:t>
      </w:r>
      <w:proofErr w:type="spellStart"/>
      <w:r w:rsidR="00295DF1" w:rsidRPr="00DC21D5">
        <w:rPr>
          <w:color w:val="000000"/>
        </w:rPr>
        <w:t>ЭКГ-признаками</w:t>
      </w:r>
      <w:proofErr w:type="spellEnd"/>
      <w:r w:rsidR="00295DF1" w:rsidRPr="00DC21D5">
        <w:rPr>
          <w:color w:val="000000"/>
        </w:rPr>
        <w:t xml:space="preserve"> инфаркта миокарда</w:t>
      </w:r>
      <w:r w:rsidRPr="00DC21D5">
        <w:rPr>
          <w:color w:val="000000"/>
        </w:rPr>
        <w:t xml:space="preserve"> (колонка </w:t>
      </w:r>
      <w:r w:rsidR="002E51CB" w:rsidRPr="00DC21D5">
        <w:rPr>
          <w:color w:val="000000"/>
        </w:rPr>
        <w:t>Б</w:t>
      </w:r>
      <w:r w:rsidR="004408F4" w:rsidRPr="00DC21D5">
        <w:rPr>
          <w:color w:val="000000"/>
        </w:rPr>
        <w:t>)</w:t>
      </w:r>
      <w:r w:rsidRPr="00DC21D5">
        <w:rPr>
          <w:color w:val="000000"/>
        </w:rPr>
        <w:t>.</w:t>
      </w:r>
    </w:p>
    <w:p w:rsidR="00C901FB" w:rsidRPr="00DC21D5" w:rsidRDefault="00C901FB" w:rsidP="006A45FF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C901FB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>1.</w:t>
            </w:r>
            <w:r w:rsidRPr="00DC21D5">
              <w:rPr>
                <w:bdr w:val="none" w:sz="0" w:space="0" w:color="auto" w:frame="1"/>
              </w:rPr>
              <w:t xml:space="preserve"> </w:t>
            </w:r>
            <w:r w:rsidR="00295DF1" w:rsidRPr="00DC21D5">
              <w:rPr>
                <w:bdr w:val="none" w:sz="0" w:space="0" w:color="auto" w:frame="1"/>
              </w:rPr>
              <w:t>Ранняя стадия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А. Зубец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Q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глубокий, зубец</w:t>
            </w:r>
            <w:proofErr w:type="gramStart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Т</w:t>
            </w:r>
            <w:proofErr w:type="gramEnd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отрицательный, сегмент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ST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приближается к изолинии </w:t>
            </w:r>
          </w:p>
        </w:tc>
      </w:tr>
      <w:tr w:rsidR="00C901FB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>2.</w:t>
            </w:r>
            <w:r w:rsidRPr="00DC21D5">
              <w:rPr>
                <w:bdr w:val="none" w:sz="0" w:space="0" w:color="auto" w:frame="1"/>
              </w:rPr>
              <w:t xml:space="preserve"> </w:t>
            </w:r>
            <w:r w:rsidR="00295DF1" w:rsidRPr="00DC21D5">
              <w:rPr>
                <w:bCs/>
                <w:color w:val="000000"/>
                <w:bdr w:val="none" w:sz="0" w:space="0" w:color="auto" w:frame="1"/>
              </w:rPr>
              <w:t>Стадия повреждения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>Б. Высокий остроконечный зубец</w:t>
            </w:r>
            <w:proofErr w:type="gramStart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Т</w:t>
            </w:r>
            <w:proofErr w:type="gramEnd"/>
          </w:p>
        </w:tc>
      </w:tr>
      <w:tr w:rsidR="00C901FB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>3.</w:t>
            </w:r>
            <w:r w:rsidRPr="00DC21D5">
              <w:rPr>
                <w:bdr w:val="none" w:sz="0" w:space="0" w:color="auto" w:frame="1"/>
              </w:rPr>
              <w:t xml:space="preserve"> </w:t>
            </w:r>
            <w:r w:rsidR="00295DF1" w:rsidRPr="00DC21D5">
              <w:rPr>
                <w:bCs/>
                <w:color w:val="000000"/>
                <w:bdr w:val="none" w:sz="0" w:space="0" w:color="auto" w:frame="1"/>
              </w:rPr>
              <w:t>Острая стадия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В. Подъем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ST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выше изолинии с инверсией зубца</w:t>
            </w:r>
            <w:proofErr w:type="gramStart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Т</w:t>
            </w:r>
            <w:proofErr w:type="gramEnd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, уменьшение амплитуды зубца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R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, зубец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Q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глубокий</w:t>
            </w:r>
          </w:p>
        </w:tc>
      </w:tr>
      <w:tr w:rsidR="00295DF1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F1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4. </w:t>
            </w:r>
            <w:proofErr w:type="spellStart"/>
            <w:r w:rsidRPr="00DC21D5">
              <w:rPr>
                <w:bCs/>
                <w:color w:val="000000"/>
                <w:bdr w:val="none" w:sz="0" w:space="0" w:color="auto" w:frame="1"/>
              </w:rPr>
              <w:t>Подострая</w:t>
            </w:r>
            <w:proofErr w:type="spellEnd"/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стадия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F1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Г. Подъем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ST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выше изолинии, зубец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R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высокий, зубец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Q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неглубокий</w:t>
            </w:r>
          </w:p>
        </w:tc>
      </w:tr>
      <w:tr w:rsidR="00295DF1" w:rsidRPr="00DC21D5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F1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>5. Стадия рубцевания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F1" w:rsidRPr="00DC21D5" w:rsidRDefault="00295DF1" w:rsidP="006A45FF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Д. Стойкий зубец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Q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, «провал» зубца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R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, зубец Т сглажен, сегмент </w:t>
            </w:r>
            <w:r w:rsidRPr="00DC21D5">
              <w:rPr>
                <w:bCs/>
                <w:color w:val="000000"/>
                <w:bdr w:val="none" w:sz="0" w:space="0" w:color="auto" w:frame="1"/>
                <w:lang w:val="en-US"/>
              </w:rPr>
              <w:t>ST</w:t>
            </w:r>
            <w:r w:rsidRPr="00DC21D5">
              <w:rPr>
                <w:bCs/>
                <w:color w:val="000000"/>
                <w:bdr w:val="none" w:sz="0" w:space="0" w:color="auto" w:frame="1"/>
              </w:rPr>
              <w:t xml:space="preserve"> на изолинии</w:t>
            </w:r>
          </w:p>
        </w:tc>
      </w:tr>
    </w:tbl>
    <w:p w:rsidR="00C901FB" w:rsidRPr="00DC21D5" w:rsidRDefault="00C901FB" w:rsidP="006A45FF">
      <w:pPr>
        <w:ind w:left="567" w:hanging="567"/>
      </w:pPr>
    </w:p>
    <w:p w:rsidR="00C901FB" w:rsidRPr="00DC21D5" w:rsidRDefault="00295DF1" w:rsidP="006A45FF">
      <w:pPr>
        <w:ind w:left="567" w:hanging="567"/>
        <w:jc w:val="both"/>
        <w:rPr>
          <w:bCs/>
          <w:color w:val="000000"/>
          <w:u w:val="single"/>
        </w:rPr>
      </w:pPr>
      <w:r w:rsidRPr="00DC21D5">
        <w:rPr>
          <w:bCs/>
          <w:color w:val="000000"/>
          <w:u w:val="single"/>
        </w:rPr>
        <w:t>1Б</w:t>
      </w:r>
      <w:r w:rsidR="00C901FB" w:rsidRPr="00DC21D5">
        <w:rPr>
          <w:bCs/>
          <w:color w:val="000000"/>
          <w:u w:val="single"/>
        </w:rPr>
        <w:t>, 2</w:t>
      </w:r>
      <w:r w:rsidRPr="00DC21D5">
        <w:rPr>
          <w:bCs/>
          <w:color w:val="000000"/>
          <w:u w:val="single"/>
        </w:rPr>
        <w:t>Г</w:t>
      </w:r>
      <w:r w:rsidR="00C901FB" w:rsidRPr="00DC21D5">
        <w:rPr>
          <w:bCs/>
          <w:color w:val="000000"/>
          <w:u w:val="single"/>
        </w:rPr>
        <w:t>, 3</w:t>
      </w:r>
      <w:r w:rsidRPr="00DC21D5">
        <w:rPr>
          <w:bCs/>
          <w:color w:val="000000"/>
          <w:u w:val="single"/>
        </w:rPr>
        <w:t>В, 4А, 5Д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  <w:rPr>
          <w:color w:val="000000"/>
        </w:rPr>
      </w:pPr>
      <w:r w:rsidRPr="00DC21D5">
        <w:t xml:space="preserve">Задание № 19. Установите </w:t>
      </w:r>
      <w:r w:rsidRPr="00DC21D5">
        <w:rPr>
          <w:color w:val="000000"/>
        </w:rPr>
        <w:t xml:space="preserve">последовательность </w:t>
      </w:r>
      <w:r w:rsidR="00742BAA" w:rsidRPr="00DC21D5">
        <w:rPr>
          <w:color w:val="000000"/>
        </w:rPr>
        <w:t xml:space="preserve">действий </w:t>
      </w:r>
      <w:r w:rsidR="00076FD1" w:rsidRPr="00DC21D5">
        <w:rPr>
          <w:color w:val="000000"/>
        </w:rPr>
        <w:t xml:space="preserve"> при </w:t>
      </w:r>
      <w:r w:rsidR="00742BAA" w:rsidRPr="00DC21D5">
        <w:rPr>
          <w:color w:val="000000"/>
        </w:rPr>
        <w:t>регистрации ЭЭГ</w:t>
      </w:r>
      <w:r w:rsidRPr="00DC21D5">
        <w:rPr>
          <w:color w:val="000000"/>
        </w:rPr>
        <w:t>.</w:t>
      </w:r>
    </w:p>
    <w:p w:rsidR="00C901FB" w:rsidRPr="00DC21D5" w:rsidRDefault="00C901FB" w:rsidP="006A45FF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C901FB" w:rsidRPr="00DC21D5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742BAA" w:rsidP="006A45FF">
            <w:pPr>
              <w:ind w:left="34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выбрать или ввести нового пациента в базе данных</w:t>
            </w:r>
          </w:p>
        </w:tc>
      </w:tr>
      <w:tr w:rsidR="00C901FB" w:rsidRPr="00DC21D5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742BAA" w:rsidP="006A45FF">
            <w:pPr>
              <w:ind w:left="34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запустить программу</w:t>
            </w:r>
          </w:p>
        </w:tc>
      </w:tr>
      <w:tr w:rsidR="00C901FB" w:rsidRPr="00DC21D5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742BAA" w:rsidP="006A45FF">
            <w:pPr>
              <w:ind w:left="34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установить электроды на голове пациента с одновременным контролем качества их установки в режиме мониторинга</w:t>
            </w:r>
          </w:p>
        </w:tc>
      </w:tr>
      <w:tr w:rsidR="00C901FB" w:rsidRPr="00DC21D5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C901FB" w:rsidP="006A45FF">
            <w:pPr>
              <w:ind w:left="567" w:hanging="567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DC21D5" w:rsidRDefault="00742BAA" w:rsidP="006A45FF">
            <w:pPr>
              <w:ind w:left="34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войти в режим съема и выбрать тип регистрации ЭЭГ</w:t>
            </w:r>
          </w:p>
        </w:tc>
      </w:tr>
      <w:tr w:rsidR="00742BAA" w:rsidRPr="00DC21D5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AA" w:rsidRPr="00DC21D5" w:rsidRDefault="00742BAA" w:rsidP="006A45FF">
            <w:pPr>
              <w:ind w:left="567" w:hanging="567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AA" w:rsidRPr="00DC21D5" w:rsidRDefault="00742BAA" w:rsidP="006A45FF">
            <w:pPr>
              <w:ind w:left="34"/>
              <w:rPr>
                <w:bdr w:val="none" w:sz="0" w:space="0" w:color="auto" w:frame="1"/>
              </w:rPr>
            </w:pPr>
            <w:r w:rsidRPr="00DC21D5">
              <w:rPr>
                <w:bdr w:val="none" w:sz="0" w:space="0" w:color="auto" w:frame="1"/>
              </w:rPr>
              <w:t>произвести регистрацию ЭЭГ с сохранением данных на жестком диске</w:t>
            </w:r>
          </w:p>
        </w:tc>
      </w:tr>
    </w:tbl>
    <w:p w:rsidR="00C901FB" w:rsidRPr="00DC21D5" w:rsidRDefault="00C901FB" w:rsidP="006A45FF">
      <w:pPr>
        <w:ind w:left="567" w:hanging="567"/>
      </w:pPr>
    </w:p>
    <w:p w:rsidR="00742BAA" w:rsidRPr="00DC21D5" w:rsidRDefault="00C901FB" w:rsidP="006A45FF">
      <w:pPr>
        <w:pStyle w:val="a6"/>
        <w:spacing w:before="0" w:beforeAutospacing="0" w:after="0" w:afterAutospacing="0"/>
        <w:rPr>
          <w:color w:val="000000"/>
        </w:rPr>
      </w:pPr>
      <w:r w:rsidRPr="00DC21D5">
        <w:t xml:space="preserve">1 - </w:t>
      </w:r>
      <w:r w:rsidR="00742BAA" w:rsidRPr="00DC21D5">
        <w:rPr>
          <w:color w:val="000000"/>
        </w:rPr>
        <w:t>запустить программу</w:t>
      </w:r>
    </w:p>
    <w:p w:rsidR="00742BAA" w:rsidRPr="00DC21D5" w:rsidRDefault="00C901FB" w:rsidP="006A45FF">
      <w:pPr>
        <w:pStyle w:val="a6"/>
        <w:spacing w:before="0" w:beforeAutospacing="0" w:after="0" w:afterAutospacing="0"/>
        <w:rPr>
          <w:color w:val="000000"/>
        </w:rPr>
      </w:pPr>
      <w:r w:rsidRPr="00DC21D5">
        <w:t xml:space="preserve">2 - </w:t>
      </w:r>
      <w:r w:rsidR="00742BAA" w:rsidRPr="00DC21D5">
        <w:rPr>
          <w:color w:val="000000"/>
        </w:rPr>
        <w:t>выбрать или ввести нового пациента в базе данных</w:t>
      </w:r>
    </w:p>
    <w:p w:rsidR="00742BAA" w:rsidRPr="00DC21D5" w:rsidRDefault="00C901FB" w:rsidP="006A45FF">
      <w:pPr>
        <w:pStyle w:val="a6"/>
        <w:spacing w:before="0" w:beforeAutospacing="0" w:after="0" w:afterAutospacing="0"/>
        <w:rPr>
          <w:color w:val="000000"/>
        </w:rPr>
      </w:pPr>
      <w:r w:rsidRPr="00DC21D5">
        <w:t xml:space="preserve">3 - </w:t>
      </w:r>
      <w:r w:rsidR="00742BAA" w:rsidRPr="00DC21D5">
        <w:rPr>
          <w:color w:val="000000"/>
        </w:rPr>
        <w:t>войти в режим съема и выбрать тип регистрации ЭЭГ</w:t>
      </w:r>
    </w:p>
    <w:p w:rsidR="00742BAA" w:rsidRPr="00DC21D5" w:rsidRDefault="00C901FB" w:rsidP="006A45FF">
      <w:pPr>
        <w:pStyle w:val="a6"/>
        <w:spacing w:before="0" w:beforeAutospacing="0" w:after="0" w:afterAutospacing="0"/>
        <w:rPr>
          <w:color w:val="000000"/>
        </w:rPr>
      </w:pPr>
      <w:r w:rsidRPr="00DC21D5">
        <w:t xml:space="preserve">4 - </w:t>
      </w:r>
      <w:r w:rsidR="00742BAA" w:rsidRPr="00DC21D5">
        <w:rPr>
          <w:color w:val="000000"/>
        </w:rPr>
        <w:t>установить электроды на голове пациента с одновременным контролем качества их установки в режиме мониторинга</w:t>
      </w:r>
    </w:p>
    <w:p w:rsidR="00742BAA" w:rsidRPr="00DC21D5" w:rsidRDefault="00742BAA" w:rsidP="006A45FF">
      <w:pPr>
        <w:pStyle w:val="a6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5 - произвести регистрацию ЭЭГ с сохранением данных на жестком диске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</w:pPr>
    </w:p>
    <w:p w:rsidR="005F3005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20. Выберите один правильный вариант ответа. </w:t>
      </w:r>
      <w:r w:rsidR="005F3005" w:rsidRPr="00DC21D5">
        <w:rPr>
          <w:color w:val="000000"/>
        </w:rPr>
        <w:t>Простейшим прибором для определения бронхиальной обструкции является</w:t>
      </w:r>
      <w:r w:rsidR="001151C0" w:rsidRPr="00DC21D5">
        <w:rPr>
          <w:color w:val="000000"/>
        </w:rPr>
        <w:t>: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5F3005" w:rsidRPr="00DC21D5">
        <w:rPr>
          <w:color w:val="000000"/>
        </w:rPr>
        <w:t xml:space="preserve"> спирограф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5F3005" w:rsidRPr="00DC21D5">
        <w:rPr>
          <w:color w:val="000000"/>
          <w:u w:val="single"/>
        </w:rPr>
        <w:t xml:space="preserve"> </w:t>
      </w:r>
      <w:proofErr w:type="spellStart"/>
      <w:r w:rsidR="005F3005" w:rsidRPr="00DC21D5">
        <w:rPr>
          <w:color w:val="000000"/>
          <w:u w:val="single"/>
        </w:rPr>
        <w:t>пневмотахометр</w:t>
      </w:r>
      <w:proofErr w:type="spellEnd"/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5F3005" w:rsidRPr="00DC21D5">
        <w:rPr>
          <w:color w:val="000000"/>
        </w:rPr>
        <w:t xml:space="preserve"> плетизмограф</w:t>
      </w:r>
    </w:p>
    <w:p w:rsidR="001151C0" w:rsidRPr="00DC21D5" w:rsidRDefault="001151C0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 эхокардиограф</w:t>
      </w:r>
    </w:p>
    <w:p w:rsidR="001151C0" w:rsidRPr="00DC21D5" w:rsidRDefault="001151C0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 фонендоскоп</w:t>
      </w:r>
    </w:p>
    <w:p w:rsidR="006A797A" w:rsidRPr="00DC21D5" w:rsidRDefault="006A797A" w:rsidP="006A45FF">
      <w:pPr>
        <w:ind w:left="567" w:hanging="567"/>
        <w:jc w:val="both"/>
        <w:rPr>
          <w:color w:val="000000"/>
        </w:rPr>
      </w:pPr>
    </w:p>
    <w:p w:rsidR="00C901FB" w:rsidRPr="00DC21D5" w:rsidRDefault="00C901FB" w:rsidP="006A45FF">
      <w:pPr>
        <w:ind w:left="567" w:hanging="567"/>
        <w:rPr>
          <w:color w:val="000000"/>
        </w:rPr>
      </w:pPr>
    </w:p>
    <w:p w:rsidR="005F3005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21. </w:t>
      </w:r>
      <w:r w:rsidR="00A57D3D" w:rsidRPr="00DC21D5">
        <w:t>Выберите несколько правильных вариантов ответа</w:t>
      </w:r>
      <w:r w:rsidRPr="00DC21D5">
        <w:t xml:space="preserve">. </w:t>
      </w:r>
      <w:proofErr w:type="gramStart"/>
      <w:r w:rsidR="005F3005" w:rsidRPr="00DC21D5">
        <w:rPr>
          <w:color w:val="000000"/>
        </w:rPr>
        <w:t>Остаточный</w:t>
      </w:r>
      <w:proofErr w:type="gramEnd"/>
      <w:r w:rsidR="005F3005" w:rsidRPr="00DC21D5">
        <w:rPr>
          <w:color w:val="000000"/>
        </w:rPr>
        <w:t xml:space="preserve"> ёмкость лёгких (ОЕЛ) о</w:t>
      </w:r>
      <w:r w:rsidR="001151C0" w:rsidRPr="00DC21D5">
        <w:rPr>
          <w:color w:val="000000"/>
        </w:rPr>
        <w:t>пределяется методом: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1151C0" w:rsidRPr="00DC21D5">
        <w:rPr>
          <w:color w:val="000000"/>
          <w:u w:val="single"/>
        </w:rPr>
        <w:t xml:space="preserve"> </w:t>
      </w:r>
      <w:r w:rsidR="005F3005" w:rsidRPr="00DC21D5">
        <w:rPr>
          <w:color w:val="000000"/>
          <w:u w:val="single"/>
        </w:rPr>
        <w:t>«вымывания золота»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5F3005" w:rsidRPr="00DC21D5">
        <w:rPr>
          <w:color w:val="000000"/>
          <w:u w:val="single"/>
        </w:rPr>
        <w:t xml:space="preserve"> разведения гелия</w:t>
      </w:r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1151C0" w:rsidRPr="00DC21D5">
        <w:rPr>
          <w:color w:val="000000"/>
          <w:u w:val="single"/>
        </w:rPr>
        <w:t xml:space="preserve"> </w:t>
      </w:r>
      <w:proofErr w:type="spellStart"/>
      <w:r w:rsidR="001151C0" w:rsidRPr="00DC21D5">
        <w:rPr>
          <w:color w:val="000000"/>
          <w:u w:val="single"/>
        </w:rPr>
        <w:t>бодиплетизмографии</w:t>
      </w:r>
      <w:proofErr w:type="spellEnd"/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proofErr w:type="gramStart"/>
      <w:r w:rsidRPr="00DC21D5">
        <w:rPr>
          <w:color w:val="000000"/>
        </w:rPr>
        <w:t>4)</w:t>
      </w:r>
      <w:r w:rsidR="005F3005" w:rsidRPr="00DC21D5">
        <w:rPr>
          <w:color w:val="000000"/>
        </w:rPr>
        <w:t xml:space="preserve"> </w:t>
      </w:r>
      <w:r w:rsidR="00A57D3D" w:rsidRPr="00DC21D5">
        <w:rPr>
          <w:color w:val="000000"/>
        </w:rPr>
        <w:t>правильно 2), 3)</w:t>
      </w:r>
      <w:proofErr w:type="gramEnd"/>
    </w:p>
    <w:p w:rsidR="005F3005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proofErr w:type="gramStart"/>
      <w:r w:rsidRPr="00DC21D5">
        <w:rPr>
          <w:color w:val="000000"/>
        </w:rPr>
        <w:t>5)</w:t>
      </w:r>
      <w:r w:rsidR="005F3005" w:rsidRPr="00DC21D5">
        <w:rPr>
          <w:color w:val="000000"/>
        </w:rPr>
        <w:t xml:space="preserve"> правильно </w:t>
      </w:r>
      <w:r w:rsidR="001151C0" w:rsidRPr="00DC21D5">
        <w:rPr>
          <w:color w:val="000000"/>
        </w:rPr>
        <w:t>1), 3)</w:t>
      </w:r>
      <w:proofErr w:type="gramEnd"/>
    </w:p>
    <w:p w:rsidR="006A797A" w:rsidRPr="00DC21D5" w:rsidRDefault="006A797A" w:rsidP="006A45FF">
      <w:pPr>
        <w:ind w:left="567" w:hanging="567"/>
        <w:jc w:val="both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A943C1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22. Выберите один правильный вариант ответа. </w:t>
      </w:r>
      <w:r w:rsidR="00A943C1" w:rsidRPr="00DC21D5">
        <w:rPr>
          <w:color w:val="000000"/>
        </w:rPr>
        <w:t xml:space="preserve">Функциональная остаточная емкость (ФОЕ) легких </w:t>
      </w:r>
      <w:r w:rsidR="001151C0" w:rsidRPr="00DC21D5">
        <w:rPr>
          <w:color w:val="000000"/>
        </w:rPr>
        <w:t>–</w:t>
      </w:r>
      <w:r w:rsidR="00A943C1" w:rsidRPr="00DC21D5">
        <w:rPr>
          <w:color w:val="000000"/>
        </w:rPr>
        <w:t xml:space="preserve"> это</w:t>
      </w:r>
      <w:r w:rsidR="001151C0" w:rsidRPr="00DC21D5">
        <w:rPr>
          <w:color w:val="000000"/>
        </w:rPr>
        <w:t>: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1)</w:t>
      </w:r>
      <w:r w:rsidR="00A943C1" w:rsidRPr="00DC21D5">
        <w:rPr>
          <w:color w:val="000000"/>
        </w:rPr>
        <w:t xml:space="preserve"> максимальный объем воздуха, вентилируемый в течение 1 мин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A943C1" w:rsidRPr="00DC21D5">
        <w:rPr>
          <w:color w:val="000000"/>
          <w:u w:val="single"/>
        </w:rPr>
        <w:t xml:space="preserve"> объем воздуха, остающегося в легких после спокойного выдоха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A943C1" w:rsidRPr="00DC21D5">
        <w:rPr>
          <w:color w:val="000000"/>
        </w:rPr>
        <w:t xml:space="preserve"> максимальный объем воздуха, выдыхаемого из легких после максимального вдоха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A943C1" w:rsidRPr="00DC21D5">
        <w:rPr>
          <w:color w:val="000000"/>
        </w:rPr>
        <w:t xml:space="preserve"> максимальный объем воздуха, который можно вдохнуть после спокойного выдоха</w:t>
      </w:r>
    </w:p>
    <w:p w:rsidR="00C901FB" w:rsidRPr="00DC21D5" w:rsidRDefault="00C901FB" w:rsidP="006A45FF">
      <w:pPr>
        <w:ind w:left="567" w:hanging="567"/>
        <w:jc w:val="both"/>
      </w:pPr>
    </w:p>
    <w:p w:rsidR="00C901FB" w:rsidRPr="00DC21D5" w:rsidRDefault="00C901FB" w:rsidP="006A45FF">
      <w:pPr>
        <w:ind w:left="567" w:hanging="567"/>
      </w:pPr>
    </w:p>
    <w:p w:rsidR="00A943C1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23. </w:t>
      </w:r>
      <w:r w:rsidR="00A57D3D" w:rsidRPr="00DC21D5">
        <w:t>Выберите несколько правильных вариантов ответа</w:t>
      </w:r>
      <w:r w:rsidRPr="00DC21D5">
        <w:t xml:space="preserve">. </w:t>
      </w:r>
      <w:r w:rsidR="00A943C1" w:rsidRPr="00DC21D5">
        <w:rPr>
          <w:color w:val="000000"/>
        </w:rPr>
        <w:t>Жизненная емкость легких зависит</w:t>
      </w:r>
      <w:r w:rsidR="00A57D3D" w:rsidRPr="00DC21D5">
        <w:rPr>
          <w:color w:val="000000"/>
        </w:rPr>
        <w:t xml:space="preserve"> </w:t>
      </w:r>
      <w:proofErr w:type="gramStart"/>
      <w:r w:rsidR="00A57D3D" w:rsidRPr="00DC21D5">
        <w:rPr>
          <w:color w:val="000000"/>
        </w:rPr>
        <w:t>от</w:t>
      </w:r>
      <w:proofErr w:type="gramEnd"/>
      <w:r w:rsidR="00A943C1" w:rsidRPr="00DC21D5">
        <w:rPr>
          <w:color w:val="000000"/>
        </w:rPr>
        <w:t>: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A943C1" w:rsidRPr="00DC21D5">
        <w:rPr>
          <w:color w:val="000000"/>
          <w:u w:val="single"/>
        </w:rPr>
        <w:t xml:space="preserve"> длины тела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A943C1" w:rsidRPr="00DC21D5">
        <w:rPr>
          <w:color w:val="000000"/>
          <w:u w:val="single"/>
        </w:rPr>
        <w:t xml:space="preserve"> площади поверхности тела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A943C1" w:rsidRPr="00DC21D5">
        <w:rPr>
          <w:color w:val="000000"/>
          <w:u w:val="single"/>
        </w:rPr>
        <w:t xml:space="preserve"> массы тела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A943C1" w:rsidRPr="00DC21D5">
        <w:rPr>
          <w:color w:val="000000"/>
          <w:u w:val="single"/>
        </w:rPr>
        <w:t xml:space="preserve"> пола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</w:t>
      </w:r>
      <w:r w:rsidR="00A943C1" w:rsidRPr="00DC21D5">
        <w:rPr>
          <w:color w:val="000000"/>
        </w:rPr>
        <w:t xml:space="preserve"> </w:t>
      </w:r>
      <w:r w:rsidR="00A57D3D" w:rsidRPr="00DC21D5">
        <w:rPr>
          <w:color w:val="000000"/>
        </w:rPr>
        <w:t>температуры тела</w:t>
      </w:r>
    </w:p>
    <w:p w:rsidR="00C901FB" w:rsidRPr="00DC21D5" w:rsidRDefault="00C901FB" w:rsidP="006A45FF">
      <w:pPr>
        <w:ind w:left="567" w:hanging="567"/>
        <w:jc w:val="both"/>
      </w:pPr>
    </w:p>
    <w:p w:rsidR="00C901FB" w:rsidRPr="00DC21D5" w:rsidRDefault="00C901FB" w:rsidP="006A45FF">
      <w:pPr>
        <w:ind w:left="567" w:hanging="567"/>
      </w:pPr>
    </w:p>
    <w:p w:rsidR="00A943C1" w:rsidRPr="00DC21D5" w:rsidRDefault="00C901F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>Задание № 24. Выберите один правильный вариант ответа</w:t>
      </w:r>
      <w:r w:rsidR="00A57D3D" w:rsidRPr="00DC21D5">
        <w:t xml:space="preserve">. </w:t>
      </w:r>
      <w:r w:rsidR="00A943C1" w:rsidRPr="00DC21D5">
        <w:rPr>
          <w:color w:val="000000"/>
        </w:rPr>
        <w:t xml:space="preserve">При подборе </w:t>
      </w:r>
      <w:proofErr w:type="spellStart"/>
      <w:r w:rsidR="00A943C1" w:rsidRPr="00DC21D5">
        <w:rPr>
          <w:color w:val="000000"/>
        </w:rPr>
        <w:t>перорального</w:t>
      </w:r>
      <w:proofErr w:type="spellEnd"/>
      <w:r w:rsidR="00A943C1" w:rsidRPr="00DC21D5">
        <w:rPr>
          <w:color w:val="000000"/>
        </w:rPr>
        <w:t xml:space="preserve"> </w:t>
      </w:r>
      <w:proofErr w:type="spellStart"/>
      <w:r w:rsidR="00A943C1" w:rsidRPr="00DC21D5">
        <w:rPr>
          <w:color w:val="000000"/>
        </w:rPr>
        <w:t>бронхоспазмолитического</w:t>
      </w:r>
      <w:proofErr w:type="spellEnd"/>
      <w:r w:rsidR="00A943C1" w:rsidRPr="00DC21D5">
        <w:rPr>
          <w:color w:val="000000"/>
        </w:rPr>
        <w:t xml:space="preserve"> средства больному хроническим </w:t>
      </w:r>
      <w:proofErr w:type="spellStart"/>
      <w:r w:rsidR="00A943C1" w:rsidRPr="00DC21D5">
        <w:rPr>
          <w:color w:val="000000"/>
        </w:rPr>
        <w:t>обструктивным</w:t>
      </w:r>
      <w:proofErr w:type="spellEnd"/>
      <w:r w:rsidR="00A943C1" w:rsidRPr="00DC21D5">
        <w:rPr>
          <w:color w:val="000000"/>
        </w:rPr>
        <w:t xml:space="preserve"> бронхитом ОФВ1 определяют до введения препарата и после его приема</w:t>
      </w:r>
      <w:r w:rsidR="0017570D" w:rsidRPr="00DC21D5">
        <w:rPr>
          <w:color w:val="000000"/>
        </w:rPr>
        <w:t xml:space="preserve"> через</w:t>
      </w:r>
      <w:proofErr w:type="gramStart"/>
      <w:r w:rsidR="0017570D" w:rsidRPr="00DC21D5">
        <w:rPr>
          <w:color w:val="000000"/>
        </w:rPr>
        <w:t xml:space="preserve"> </w:t>
      </w:r>
      <w:r w:rsidR="00A57D3D" w:rsidRPr="00DC21D5">
        <w:rPr>
          <w:color w:val="000000"/>
        </w:rPr>
        <w:t>:</w:t>
      </w:r>
      <w:proofErr w:type="gramEnd"/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A943C1" w:rsidRPr="00DC21D5">
        <w:rPr>
          <w:color w:val="000000"/>
          <w:u w:val="single"/>
        </w:rPr>
        <w:t xml:space="preserve"> 1 час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A943C1" w:rsidRPr="00DC21D5">
        <w:rPr>
          <w:color w:val="000000"/>
        </w:rPr>
        <w:t xml:space="preserve"> 5 мин</w:t>
      </w:r>
    </w:p>
    <w:p w:rsidR="00A943C1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A943C1" w:rsidRPr="00DC21D5">
        <w:rPr>
          <w:color w:val="000000"/>
        </w:rPr>
        <w:t xml:space="preserve"> 15 мин</w:t>
      </w:r>
    </w:p>
    <w:p w:rsidR="0017570D" w:rsidRPr="00DC21D5" w:rsidRDefault="0017570D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 20 мин</w:t>
      </w:r>
    </w:p>
    <w:p w:rsidR="0017570D" w:rsidRPr="00DC21D5" w:rsidRDefault="0017570D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 25 мин</w:t>
      </w:r>
    </w:p>
    <w:p w:rsidR="008D052B" w:rsidRPr="00DC21D5" w:rsidRDefault="008D052B" w:rsidP="006A45FF">
      <w:pPr>
        <w:ind w:left="567" w:hanging="567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F13CB4" w:rsidRPr="00DC21D5" w:rsidRDefault="00C901FB" w:rsidP="006A45FF">
      <w:pPr>
        <w:ind w:left="567" w:hanging="567"/>
        <w:rPr>
          <w:color w:val="000000"/>
        </w:rPr>
      </w:pPr>
      <w:r w:rsidRPr="00DC21D5">
        <w:t xml:space="preserve">Задание № 25. </w:t>
      </w:r>
      <w:r w:rsidR="000422C0" w:rsidRPr="00DC21D5">
        <w:t>Выберите од</w:t>
      </w:r>
      <w:r w:rsidR="00F13CB4" w:rsidRPr="00DC21D5">
        <w:t>ин правильный вариант ответа. П</w:t>
      </w:r>
      <w:r w:rsidR="00F13CB4" w:rsidRPr="00DC21D5">
        <w:rPr>
          <w:color w:val="000000"/>
        </w:rPr>
        <w:t>ризнаками характерными для ишемической</w:t>
      </w:r>
      <w:r w:rsidR="00A943C1" w:rsidRPr="00DC21D5">
        <w:rPr>
          <w:color w:val="000000"/>
        </w:rPr>
        <w:t xml:space="preserve"> природы</w:t>
      </w:r>
      <w:r w:rsidR="00F13CB4" w:rsidRPr="00DC21D5">
        <w:rPr>
          <w:color w:val="000000"/>
        </w:rPr>
        <w:t xml:space="preserve"> </w:t>
      </w:r>
      <w:proofErr w:type="spellStart"/>
      <w:r w:rsidR="00F13CB4" w:rsidRPr="00DC21D5">
        <w:rPr>
          <w:color w:val="000000"/>
        </w:rPr>
        <w:t>элевации</w:t>
      </w:r>
      <w:proofErr w:type="spellEnd"/>
      <w:r w:rsidR="00F13CB4" w:rsidRPr="00DC21D5">
        <w:rPr>
          <w:color w:val="000000"/>
        </w:rPr>
        <w:t xml:space="preserve"> ST при </w:t>
      </w:r>
      <w:r w:rsidR="00A943C1" w:rsidRPr="00DC21D5">
        <w:rPr>
          <w:color w:val="000000"/>
        </w:rPr>
        <w:t>ХМ-ЭКГ являются:</w:t>
      </w:r>
    </w:p>
    <w:p w:rsidR="00F13CB4" w:rsidRPr="00DC21D5" w:rsidRDefault="00A943C1" w:rsidP="006A45FF">
      <w:pPr>
        <w:rPr>
          <w:color w:val="000000"/>
        </w:rPr>
      </w:pPr>
      <w:r w:rsidRPr="00DC21D5">
        <w:rPr>
          <w:color w:val="000000"/>
        </w:rPr>
        <w:t>1</w:t>
      </w:r>
      <w:r w:rsidR="00F13CB4" w:rsidRPr="00DC21D5">
        <w:rPr>
          <w:color w:val="000000"/>
        </w:rPr>
        <w:t xml:space="preserve">) </w:t>
      </w:r>
      <w:proofErr w:type="spellStart"/>
      <w:r w:rsidR="00F13CB4" w:rsidRPr="00DC21D5">
        <w:rPr>
          <w:color w:val="000000"/>
        </w:rPr>
        <w:t>элевации</w:t>
      </w:r>
      <w:proofErr w:type="spellEnd"/>
      <w:r w:rsidR="00F13CB4" w:rsidRPr="00DC21D5">
        <w:rPr>
          <w:color w:val="000000"/>
        </w:rPr>
        <w:t xml:space="preserve"> ST ночью более 1 мВ</w:t>
      </w:r>
    </w:p>
    <w:p w:rsidR="00F13CB4" w:rsidRPr="00DC21D5" w:rsidRDefault="00A943C1" w:rsidP="006A45FF">
      <w:pPr>
        <w:rPr>
          <w:color w:val="000000"/>
          <w:u w:val="single"/>
        </w:rPr>
      </w:pPr>
      <w:r w:rsidRPr="00DC21D5">
        <w:rPr>
          <w:color w:val="000000"/>
          <w:u w:val="single"/>
        </w:rPr>
        <w:t>2</w:t>
      </w:r>
      <w:r w:rsidR="00F13CB4" w:rsidRPr="00DC21D5">
        <w:rPr>
          <w:color w:val="000000"/>
          <w:u w:val="single"/>
        </w:rPr>
        <w:t>) длительность периода ST  более 1 часа</w:t>
      </w:r>
    </w:p>
    <w:p w:rsidR="00F13CB4" w:rsidRPr="00DC21D5" w:rsidRDefault="00A943C1" w:rsidP="006A45FF">
      <w:pPr>
        <w:rPr>
          <w:color w:val="000000"/>
        </w:rPr>
      </w:pPr>
      <w:r w:rsidRPr="00DC21D5">
        <w:rPr>
          <w:color w:val="000000"/>
        </w:rPr>
        <w:t>3</w:t>
      </w:r>
      <w:r w:rsidR="00F13CB4" w:rsidRPr="00DC21D5">
        <w:rPr>
          <w:color w:val="000000"/>
        </w:rPr>
        <w:t xml:space="preserve">) быстрое начало </w:t>
      </w:r>
      <w:proofErr w:type="spellStart"/>
      <w:r w:rsidR="00F13CB4" w:rsidRPr="00DC21D5">
        <w:rPr>
          <w:color w:val="000000"/>
        </w:rPr>
        <w:t>элевации</w:t>
      </w:r>
      <w:proofErr w:type="spellEnd"/>
      <w:r w:rsidR="00F13CB4" w:rsidRPr="00DC21D5">
        <w:rPr>
          <w:color w:val="000000"/>
        </w:rPr>
        <w:t xml:space="preserve"> ST</w:t>
      </w:r>
    </w:p>
    <w:p w:rsidR="008D052B" w:rsidRPr="00DC21D5" w:rsidRDefault="00A943C1" w:rsidP="006A45FF">
      <w:pPr>
        <w:rPr>
          <w:color w:val="000000"/>
          <w:u w:val="single"/>
        </w:rPr>
      </w:pPr>
      <w:r w:rsidRPr="00DC21D5">
        <w:rPr>
          <w:color w:val="000000"/>
        </w:rPr>
        <w:t>4</w:t>
      </w:r>
      <w:r w:rsidR="00F13CB4" w:rsidRPr="00DC21D5">
        <w:rPr>
          <w:color w:val="000000"/>
        </w:rPr>
        <w:t xml:space="preserve">) </w:t>
      </w:r>
      <w:proofErr w:type="spellStart"/>
      <w:r w:rsidR="00F13CB4" w:rsidRPr="00DC21D5">
        <w:rPr>
          <w:color w:val="000000"/>
        </w:rPr>
        <w:t>элевации</w:t>
      </w:r>
      <w:proofErr w:type="spellEnd"/>
      <w:r w:rsidR="00F13CB4" w:rsidRPr="00DC21D5">
        <w:rPr>
          <w:color w:val="000000"/>
        </w:rPr>
        <w:t xml:space="preserve"> ST во время </w:t>
      </w:r>
      <w:r w:rsidRPr="00DC21D5">
        <w:rPr>
          <w:color w:val="000000"/>
        </w:rPr>
        <w:t>ФН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</w:pPr>
    </w:p>
    <w:p w:rsidR="0017570D" w:rsidRPr="00DC21D5" w:rsidRDefault="00C901FB" w:rsidP="006A45FF">
      <w:pPr>
        <w:ind w:left="567" w:hanging="567"/>
        <w:jc w:val="both"/>
        <w:rPr>
          <w:color w:val="000000"/>
        </w:rPr>
      </w:pPr>
      <w:r w:rsidRPr="00DC21D5">
        <w:t xml:space="preserve">Задание № 26. Выберите один правильный вариант ответа. </w:t>
      </w:r>
      <w:r w:rsidR="00F13CB4" w:rsidRPr="00DC21D5">
        <w:rPr>
          <w:color w:val="000000"/>
        </w:rPr>
        <w:t xml:space="preserve">Медленные </w:t>
      </w:r>
      <w:proofErr w:type="spellStart"/>
      <w:r w:rsidR="00F13CB4" w:rsidRPr="00DC21D5">
        <w:rPr>
          <w:color w:val="000000"/>
        </w:rPr>
        <w:t>тет</w:t>
      </w:r>
      <w:proofErr w:type="gramStart"/>
      <w:r w:rsidR="00F13CB4" w:rsidRPr="00DC21D5">
        <w:rPr>
          <w:color w:val="000000"/>
        </w:rPr>
        <w:t>а</w:t>
      </w:r>
      <w:proofErr w:type="spellEnd"/>
      <w:r w:rsidR="00F13CB4" w:rsidRPr="00DC21D5">
        <w:rPr>
          <w:color w:val="000000"/>
        </w:rPr>
        <w:t>-</w:t>
      </w:r>
      <w:proofErr w:type="gramEnd"/>
      <w:r w:rsidR="00F13CB4" w:rsidRPr="00DC21D5">
        <w:rPr>
          <w:color w:val="000000"/>
        </w:rPr>
        <w:t xml:space="preserve"> и дельта волны на электроэнцефалограмме:</w:t>
      </w:r>
    </w:p>
    <w:p w:rsidR="0017570D" w:rsidRPr="00DC21D5" w:rsidRDefault="004408F4" w:rsidP="006A45FF">
      <w:pPr>
        <w:ind w:left="567" w:hanging="567"/>
        <w:jc w:val="both"/>
        <w:rPr>
          <w:color w:val="000000"/>
        </w:rPr>
      </w:pPr>
      <w:r w:rsidRPr="00DC21D5">
        <w:rPr>
          <w:color w:val="000000"/>
        </w:rPr>
        <w:t>1)</w:t>
      </w:r>
      <w:r w:rsidR="00F13CB4" w:rsidRPr="00DC21D5">
        <w:rPr>
          <w:color w:val="000000"/>
        </w:rPr>
        <w:t xml:space="preserve"> всегда выражены</w:t>
      </w:r>
    </w:p>
    <w:p w:rsidR="0017570D" w:rsidRPr="00DC21D5" w:rsidRDefault="004408F4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>2)</w:t>
      </w:r>
      <w:r w:rsidR="00F13CB4" w:rsidRPr="00DC21D5">
        <w:rPr>
          <w:color w:val="000000"/>
          <w:u w:val="single"/>
        </w:rPr>
        <w:t xml:space="preserve"> возникают при различных заболеваниях мозга</w:t>
      </w:r>
    </w:p>
    <w:p w:rsidR="0017570D" w:rsidRPr="00DC21D5" w:rsidRDefault="004408F4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F13CB4" w:rsidRPr="00DC21D5">
        <w:rPr>
          <w:color w:val="000000"/>
          <w:u w:val="single"/>
        </w:rPr>
        <w:t xml:space="preserve"> возникают во время сна</w:t>
      </w:r>
    </w:p>
    <w:p w:rsidR="006A797A" w:rsidRPr="00DC21D5" w:rsidRDefault="004408F4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</w:rPr>
        <w:t>4)</w:t>
      </w:r>
      <w:r w:rsidR="00F13CB4" w:rsidRPr="00DC21D5">
        <w:rPr>
          <w:color w:val="000000"/>
        </w:rPr>
        <w:t xml:space="preserve"> </w:t>
      </w:r>
      <w:r w:rsidR="0017570D" w:rsidRPr="00DC21D5">
        <w:rPr>
          <w:color w:val="000000"/>
        </w:rPr>
        <w:t xml:space="preserve">возникают при </w:t>
      </w:r>
      <w:proofErr w:type="spellStart"/>
      <w:r w:rsidR="0017570D" w:rsidRPr="00DC21D5">
        <w:rPr>
          <w:color w:val="000000"/>
        </w:rPr>
        <w:t>бодрстовании</w:t>
      </w:r>
      <w:proofErr w:type="spellEnd"/>
    </w:p>
    <w:p w:rsidR="008D052B" w:rsidRPr="00DC21D5" w:rsidRDefault="008D052B" w:rsidP="006A45FF">
      <w:pPr>
        <w:ind w:left="567" w:hanging="567"/>
        <w:rPr>
          <w:strike/>
          <w:color w:val="000000"/>
        </w:rPr>
      </w:pPr>
    </w:p>
    <w:p w:rsidR="00C901FB" w:rsidRPr="00DC21D5" w:rsidRDefault="00C901FB" w:rsidP="006A45FF">
      <w:pPr>
        <w:ind w:left="567" w:hanging="567"/>
        <w:rPr>
          <w:color w:val="22272F"/>
          <w:shd w:val="clear" w:color="auto" w:fill="FFFFFF"/>
        </w:rPr>
      </w:pPr>
    </w:p>
    <w:p w:rsidR="0017570D" w:rsidRPr="00DC21D5" w:rsidRDefault="00C901FB" w:rsidP="006A45FF">
      <w:pPr>
        <w:ind w:left="567" w:hanging="567"/>
        <w:jc w:val="both"/>
      </w:pPr>
      <w:r w:rsidRPr="00DC21D5">
        <w:t xml:space="preserve">Задание № 27. </w:t>
      </w:r>
      <w:r w:rsidR="000422C0" w:rsidRPr="00DC21D5">
        <w:t>Выберите один правильный вариант ответа</w:t>
      </w:r>
      <w:r w:rsidRPr="00DC21D5">
        <w:t xml:space="preserve">. </w:t>
      </w:r>
      <w:r w:rsidR="00F13CB4" w:rsidRPr="00DC21D5">
        <w:t>Где можно ожидать наиболее точную локали</w:t>
      </w:r>
      <w:r w:rsidR="0017570D" w:rsidRPr="00DC21D5">
        <w:t>зацию очага по результатам ЭЭГ:</w:t>
      </w:r>
    </w:p>
    <w:p w:rsidR="0017570D" w:rsidRPr="00DC21D5" w:rsidRDefault="0017570D" w:rsidP="006A45FF">
      <w:pPr>
        <w:ind w:left="567" w:hanging="567"/>
        <w:jc w:val="both"/>
        <w:rPr>
          <w:u w:val="single"/>
        </w:rPr>
      </w:pPr>
      <w:r w:rsidRPr="00DC21D5">
        <w:rPr>
          <w:u w:val="single"/>
        </w:rPr>
        <w:t>1)</w:t>
      </w:r>
      <w:r w:rsidR="00F13CB4" w:rsidRPr="00DC21D5">
        <w:rPr>
          <w:u w:val="single"/>
        </w:rPr>
        <w:t xml:space="preserve"> </w:t>
      </w:r>
      <w:r w:rsidRPr="00DC21D5">
        <w:rPr>
          <w:u w:val="single"/>
        </w:rPr>
        <w:t>п</w:t>
      </w:r>
      <w:r w:rsidR="00F13CB4" w:rsidRPr="00DC21D5">
        <w:rPr>
          <w:u w:val="single"/>
        </w:rPr>
        <w:t>ри локали</w:t>
      </w:r>
      <w:r w:rsidRPr="00DC21D5">
        <w:rPr>
          <w:u w:val="single"/>
        </w:rPr>
        <w:t>зации очага на поверхности коры</w:t>
      </w:r>
    </w:p>
    <w:p w:rsidR="0017570D" w:rsidRPr="00DC21D5" w:rsidRDefault="0017570D" w:rsidP="006A45FF">
      <w:pPr>
        <w:ind w:left="567" w:hanging="567"/>
        <w:jc w:val="both"/>
      </w:pPr>
      <w:r w:rsidRPr="00DC21D5">
        <w:t>2) при глубинном очаге</w:t>
      </w:r>
    </w:p>
    <w:p w:rsidR="0017570D" w:rsidRPr="00DC21D5" w:rsidRDefault="0017570D" w:rsidP="006A45FF">
      <w:pPr>
        <w:ind w:left="567" w:hanging="567"/>
        <w:jc w:val="both"/>
      </w:pPr>
      <w:r w:rsidRPr="00DC21D5">
        <w:t xml:space="preserve">3) при </w:t>
      </w:r>
      <w:proofErr w:type="spellStart"/>
      <w:r w:rsidRPr="00DC21D5">
        <w:t>субтенториальном</w:t>
      </w:r>
      <w:proofErr w:type="spellEnd"/>
      <w:r w:rsidRPr="00DC21D5">
        <w:t xml:space="preserve"> очаге</w:t>
      </w:r>
    </w:p>
    <w:p w:rsidR="0017570D" w:rsidRPr="00DC21D5" w:rsidRDefault="0017570D" w:rsidP="006A45FF">
      <w:pPr>
        <w:ind w:left="567" w:hanging="567"/>
        <w:jc w:val="both"/>
      </w:pPr>
      <w:r w:rsidRPr="00DC21D5">
        <w:t>4) при медиально-височном очаге</w:t>
      </w:r>
    </w:p>
    <w:p w:rsidR="006A797A" w:rsidRPr="00DC21D5" w:rsidRDefault="0017570D" w:rsidP="006A45FF">
      <w:pPr>
        <w:ind w:left="567" w:hanging="567"/>
        <w:jc w:val="both"/>
        <w:rPr>
          <w:color w:val="000000"/>
        </w:rPr>
      </w:pPr>
      <w:r w:rsidRPr="00DC21D5">
        <w:t>5)</w:t>
      </w:r>
      <w:r w:rsidR="00F13CB4" w:rsidRPr="00DC21D5">
        <w:t xml:space="preserve"> </w:t>
      </w:r>
      <w:r w:rsidRPr="00DC21D5">
        <w:t>в</w:t>
      </w:r>
      <w:r w:rsidR="00F13CB4" w:rsidRPr="00DC21D5">
        <w:t xml:space="preserve"> лобных отделах</w:t>
      </w:r>
    </w:p>
    <w:p w:rsidR="008D052B" w:rsidRPr="00DC21D5" w:rsidRDefault="008D052B" w:rsidP="006A45FF">
      <w:pPr>
        <w:ind w:left="567" w:hanging="567"/>
        <w:rPr>
          <w:strike/>
          <w:color w:val="000000"/>
        </w:rPr>
      </w:pPr>
    </w:p>
    <w:p w:rsidR="00C901FB" w:rsidRPr="00DC21D5" w:rsidRDefault="00C901FB" w:rsidP="006A45FF">
      <w:pPr>
        <w:ind w:left="567" w:hanging="567"/>
        <w:jc w:val="both"/>
        <w:rPr>
          <w:color w:val="22272F"/>
          <w:shd w:val="clear" w:color="auto" w:fill="FFFFFF"/>
        </w:rPr>
      </w:pPr>
    </w:p>
    <w:p w:rsidR="0017570D" w:rsidRPr="00DC21D5" w:rsidRDefault="00C901FB" w:rsidP="006A45FF">
      <w:pPr>
        <w:ind w:left="567" w:hanging="567"/>
        <w:jc w:val="both"/>
      </w:pPr>
      <w:r w:rsidRPr="00DC21D5">
        <w:t xml:space="preserve">Задание № 28. Выберите один правильный вариант ответа. </w:t>
      </w:r>
      <w:r w:rsidR="00733781" w:rsidRPr="00DC21D5">
        <w:t xml:space="preserve">Патологическую </w:t>
      </w:r>
      <w:proofErr w:type="spellStart"/>
      <w:r w:rsidR="00733781" w:rsidRPr="00DC21D5">
        <w:t>медленноволновую</w:t>
      </w:r>
      <w:proofErr w:type="spellEnd"/>
      <w:r w:rsidR="00733781" w:rsidRPr="00DC21D5">
        <w:t xml:space="preserve"> активно</w:t>
      </w:r>
      <w:r w:rsidR="0017570D" w:rsidRPr="00DC21D5">
        <w:t>сть (очаговую) генерирует зона:</w:t>
      </w:r>
    </w:p>
    <w:p w:rsidR="0017570D" w:rsidRPr="00DC21D5" w:rsidRDefault="0017570D" w:rsidP="0017570D">
      <w:pPr>
        <w:ind w:left="567" w:hanging="567"/>
        <w:jc w:val="both"/>
      </w:pPr>
      <w:r w:rsidRPr="00DC21D5">
        <w:t>1) зона опухоли</w:t>
      </w:r>
    </w:p>
    <w:p w:rsidR="0017570D" w:rsidRPr="00DC21D5" w:rsidRDefault="0017570D" w:rsidP="0017570D">
      <w:pPr>
        <w:ind w:left="567" w:hanging="567"/>
        <w:jc w:val="both"/>
        <w:rPr>
          <w:u w:val="single"/>
        </w:rPr>
      </w:pPr>
      <w:r w:rsidRPr="00DC21D5">
        <w:rPr>
          <w:u w:val="single"/>
        </w:rPr>
        <w:t xml:space="preserve">2) </w:t>
      </w:r>
      <w:proofErr w:type="spellStart"/>
      <w:r w:rsidRPr="00DC21D5">
        <w:rPr>
          <w:u w:val="single"/>
        </w:rPr>
        <w:t>перифокальная</w:t>
      </w:r>
      <w:proofErr w:type="spellEnd"/>
      <w:r w:rsidRPr="00DC21D5">
        <w:rPr>
          <w:u w:val="single"/>
        </w:rPr>
        <w:t xml:space="preserve"> зона очага</w:t>
      </w:r>
    </w:p>
    <w:p w:rsidR="0017570D" w:rsidRPr="00DC21D5" w:rsidRDefault="0017570D" w:rsidP="0017570D">
      <w:pPr>
        <w:ind w:left="567" w:hanging="567"/>
        <w:jc w:val="both"/>
      </w:pPr>
      <w:r w:rsidRPr="00DC21D5">
        <w:t>3) воздействия на желудочки</w:t>
      </w:r>
    </w:p>
    <w:p w:rsidR="0017570D" w:rsidRPr="00DC21D5" w:rsidRDefault="0017570D" w:rsidP="0017570D">
      <w:pPr>
        <w:ind w:left="567" w:hanging="567"/>
        <w:jc w:val="both"/>
      </w:pPr>
      <w:r w:rsidRPr="00DC21D5">
        <w:t>4) зона отека</w:t>
      </w:r>
    </w:p>
    <w:p w:rsidR="006A797A" w:rsidRPr="00DC21D5" w:rsidRDefault="0017570D" w:rsidP="006A45FF">
      <w:pPr>
        <w:ind w:left="567" w:hanging="567"/>
        <w:jc w:val="both"/>
        <w:rPr>
          <w:color w:val="000000"/>
        </w:rPr>
      </w:pPr>
      <w:r w:rsidRPr="00DC21D5">
        <w:t>5) з</w:t>
      </w:r>
      <w:r w:rsidR="00733781" w:rsidRPr="00DC21D5">
        <w:t>она некроза</w:t>
      </w:r>
    </w:p>
    <w:p w:rsidR="00C901FB" w:rsidRPr="00DC21D5" w:rsidRDefault="00C901FB" w:rsidP="006A45FF">
      <w:pPr>
        <w:ind w:left="567" w:hanging="567"/>
      </w:pPr>
    </w:p>
    <w:p w:rsidR="0017570D" w:rsidRPr="00DC21D5" w:rsidRDefault="00C901FB" w:rsidP="006A45FF">
      <w:pPr>
        <w:ind w:left="567" w:hanging="567"/>
        <w:jc w:val="both"/>
      </w:pPr>
      <w:r w:rsidRPr="00DC21D5">
        <w:t xml:space="preserve">Задание № 29. Выберите один правильный вариант ответа. </w:t>
      </w:r>
      <w:r w:rsidR="00733781" w:rsidRPr="00DC21D5">
        <w:t>Признаками наиболее близкой зоны к очагу по ЭЭГ</w:t>
      </w:r>
      <w:r w:rsidR="0017570D" w:rsidRPr="00DC21D5">
        <w:t xml:space="preserve"> являются:</w:t>
      </w:r>
    </w:p>
    <w:p w:rsidR="0017570D" w:rsidRPr="00DC21D5" w:rsidRDefault="0017570D" w:rsidP="0017570D">
      <w:pPr>
        <w:ind w:left="567" w:hanging="567"/>
        <w:jc w:val="both"/>
        <w:rPr>
          <w:u w:val="single"/>
        </w:rPr>
      </w:pPr>
      <w:r w:rsidRPr="00DC21D5">
        <w:rPr>
          <w:u w:val="single"/>
        </w:rPr>
        <w:t>1)</w:t>
      </w:r>
      <w:r w:rsidR="00733781" w:rsidRPr="00DC21D5">
        <w:rPr>
          <w:u w:val="single"/>
        </w:rPr>
        <w:t xml:space="preserve"> </w:t>
      </w:r>
      <w:r w:rsidRPr="00DC21D5">
        <w:rPr>
          <w:u w:val="single"/>
        </w:rPr>
        <w:t>д</w:t>
      </w:r>
      <w:r w:rsidR="00733781" w:rsidRPr="00DC21D5">
        <w:rPr>
          <w:u w:val="single"/>
        </w:rPr>
        <w:t>ельта-ритм с максимал</w:t>
      </w:r>
      <w:r w:rsidRPr="00DC21D5">
        <w:rPr>
          <w:u w:val="single"/>
        </w:rPr>
        <w:t>ьной амплитудой и длительностью</w:t>
      </w:r>
    </w:p>
    <w:p w:rsidR="0017570D" w:rsidRPr="00DC21D5" w:rsidRDefault="0017570D" w:rsidP="0017570D">
      <w:pPr>
        <w:ind w:left="567" w:hanging="567"/>
        <w:jc w:val="both"/>
      </w:pPr>
      <w:r w:rsidRPr="00DC21D5">
        <w:t xml:space="preserve">2) </w:t>
      </w:r>
      <w:proofErr w:type="gramStart"/>
      <w:r w:rsidRPr="00DC21D5">
        <w:t>экзальтированный</w:t>
      </w:r>
      <w:proofErr w:type="gramEnd"/>
      <w:r w:rsidRPr="00DC21D5">
        <w:t xml:space="preserve"> альфа-ритм</w:t>
      </w:r>
    </w:p>
    <w:p w:rsidR="0017570D" w:rsidRPr="00DC21D5" w:rsidRDefault="0017570D" w:rsidP="0017570D">
      <w:pPr>
        <w:ind w:left="567" w:hanging="567"/>
        <w:jc w:val="both"/>
      </w:pPr>
      <w:r w:rsidRPr="00DC21D5">
        <w:t>3) локальная бета-активность</w:t>
      </w:r>
    </w:p>
    <w:p w:rsidR="0017570D" w:rsidRPr="00DC21D5" w:rsidRDefault="0017570D" w:rsidP="0017570D">
      <w:pPr>
        <w:ind w:left="567" w:hanging="567"/>
        <w:jc w:val="both"/>
      </w:pPr>
      <w:r w:rsidRPr="00DC21D5">
        <w:t>4) билатеральные пароксизмы</w:t>
      </w:r>
    </w:p>
    <w:p w:rsidR="006A797A" w:rsidRPr="00DC21D5" w:rsidRDefault="0017570D" w:rsidP="006A45FF">
      <w:pPr>
        <w:ind w:left="567" w:hanging="567"/>
        <w:jc w:val="both"/>
        <w:rPr>
          <w:color w:val="000000"/>
          <w:u w:val="single"/>
        </w:rPr>
      </w:pPr>
      <w:r w:rsidRPr="00DC21D5">
        <w:t>5)</w:t>
      </w:r>
      <w:r w:rsidR="00733781" w:rsidRPr="00DC21D5">
        <w:t xml:space="preserve"> </w:t>
      </w:r>
      <w:r w:rsidRPr="00DC21D5">
        <w:t>п</w:t>
      </w:r>
      <w:r w:rsidR="00733781" w:rsidRPr="00DC21D5">
        <w:t>ароксизмы</w:t>
      </w:r>
    </w:p>
    <w:p w:rsidR="00C901FB" w:rsidRPr="00DC21D5" w:rsidRDefault="00C901FB" w:rsidP="006A45FF">
      <w:pPr>
        <w:pStyle w:val="a6"/>
        <w:spacing w:before="0" w:beforeAutospacing="0" w:after="0" w:afterAutospacing="0"/>
        <w:ind w:left="567" w:hanging="567"/>
        <w:rPr>
          <w:u w:val="single"/>
        </w:rPr>
      </w:pPr>
    </w:p>
    <w:p w:rsidR="00C901FB" w:rsidRPr="00DC21D5" w:rsidRDefault="00C901FB" w:rsidP="006A45FF">
      <w:pPr>
        <w:ind w:left="567" w:hanging="567"/>
      </w:pPr>
    </w:p>
    <w:p w:rsidR="0017570D" w:rsidRPr="00DC21D5" w:rsidRDefault="00C901FB" w:rsidP="006A45FF">
      <w:pPr>
        <w:ind w:left="567" w:hanging="567"/>
        <w:jc w:val="both"/>
      </w:pPr>
      <w:r w:rsidRPr="00DC21D5">
        <w:t xml:space="preserve">Задание № 30. </w:t>
      </w:r>
      <w:r w:rsidR="00565127" w:rsidRPr="00DC21D5">
        <w:t>Выберите один правильный вариант ответа</w:t>
      </w:r>
      <w:r w:rsidRPr="00DC21D5">
        <w:t xml:space="preserve">. </w:t>
      </w:r>
      <w:r w:rsidR="00733781" w:rsidRPr="00DC21D5">
        <w:t xml:space="preserve">У больного диагноз височная эпилепсия. Оптимальными отведениями для выявления </w:t>
      </w:r>
      <w:proofErr w:type="spellStart"/>
      <w:r w:rsidR="00733781" w:rsidRPr="00DC21D5">
        <w:t>эпиле</w:t>
      </w:r>
      <w:r w:rsidR="0017570D" w:rsidRPr="00DC21D5">
        <w:t>птиформной</w:t>
      </w:r>
      <w:proofErr w:type="spellEnd"/>
      <w:r w:rsidR="0017570D" w:rsidRPr="00DC21D5">
        <w:t xml:space="preserve"> активности являются:</w:t>
      </w:r>
    </w:p>
    <w:p w:rsidR="0017570D" w:rsidRPr="00DC21D5" w:rsidRDefault="0017570D" w:rsidP="0017570D">
      <w:pPr>
        <w:ind w:left="567" w:hanging="567"/>
        <w:jc w:val="both"/>
        <w:rPr>
          <w:u w:val="single"/>
        </w:rPr>
      </w:pPr>
      <w:r w:rsidRPr="00DC21D5">
        <w:rPr>
          <w:u w:val="single"/>
        </w:rPr>
        <w:t>1)</w:t>
      </w:r>
      <w:r w:rsidR="00733781" w:rsidRPr="00DC21D5">
        <w:rPr>
          <w:u w:val="single"/>
        </w:rPr>
        <w:t xml:space="preserve"> </w:t>
      </w:r>
      <w:proofErr w:type="gramStart"/>
      <w:r w:rsidRPr="00DC21D5">
        <w:rPr>
          <w:u w:val="single"/>
        </w:rPr>
        <w:t>б</w:t>
      </w:r>
      <w:r w:rsidR="00733781" w:rsidRPr="00DC21D5">
        <w:rPr>
          <w:u w:val="single"/>
        </w:rPr>
        <w:t>иполярное</w:t>
      </w:r>
      <w:proofErr w:type="gramEnd"/>
      <w:r w:rsidRPr="00DC21D5">
        <w:rPr>
          <w:u w:val="single"/>
        </w:rPr>
        <w:t xml:space="preserve"> с участием височных электродов</w:t>
      </w:r>
    </w:p>
    <w:p w:rsidR="0017570D" w:rsidRPr="00DC21D5" w:rsidRDefault="0017570D" w:rsidP="0017570D">
      <w:pPr>
        <w:ind w:left="567" w:hanging="567"/>
        <w:jc w:val="both"/>
      </w:pPr>
      <w:r w:rsidRPr="00DC21D5">
        <w:t>2)</w:t>
      </w:r>
      <w:r w:rsidR="00733781" w:rsidRPr="00DC21D5">
        <w:t xml:space="preserve"> </w:t>
      </w:r>
      <w:r w:rsidRPr="00DC21D5">
        <w:t>о</w:t>
      </w:r>
      <w:r w:rsidR="00733781" w:rsidRPr="00DC21D5">
        <w:t>тв</w:t>
      </w:r>
      <w:r w:rsidRPr="00DC21D5">
        <w:t>едение с усредненным электродом</w:t>
      </w:r>
    </w:p>
    <w:p w:rsidR="0017570D" w:rsidRPr="00DC21D5" w:rsidRDefault="0017570D" w:rsidP="0017570D">
      <w:pPr>
        <w:ind w:left="567" w:hanging="567"/>
        <w:jc w:val="both"/>
      </w:pPr>
      <w:r w:rsidRPr="00DC21D5">
        <w:t>3)</w:t>
      </w:r>
      <w:r w:rsidR="00733781" w:rsidRPr="00DC21D5">
        <w:t xml:space="preserve"> </w:t>
      </w:r>
      <w:proofErr w:type="spellStart"/>
      <w:r w:rsidRPr="00DC21D5">
        <w:t>р</w:t>
      </w:r>
      <w:r w:rsidR="00733781" w:rsidRPr="00DC21D5">
        <w:t>еферентное</w:t>
      </w:r>
      <w:proofErr w:type="spellEnd"/>
      <w:r w:rsidR="00733781" w:rsidRPr="00DC21D5">
        <w:t xml:space="preserve"> с </w:t>
      </w:r>
      <w:proofErr w:type="spellStart"/>
      <w:r w:rsidR="00733781" w:rsidRPr="00DC21D5">
        <w:t>ипсилатеральным</w:t>
      </w:r>
      <w:proofErr w:type="spellEnd"/>
      <w:r w:rsidR="00733781" w:rsidRPr="00DC21D5">
        <w:t xml:space="preserve"> ушным электродом</w:t>
      </w:r>
    </w:p>
    <w:p w:rsidR="0017570D" w:rsidRPr="00DC21D5" w:rsidRDefault="0017570D" w:rsidP="0017570D">
      <w:pPr>
        <w:ind w:left="567" w:hanging="567"/>
        <w:jc w:val="both"/>
      </w:pPr>
      <w:r w:rsidRPr="00DC21D5">
        <w:t xml:space="preserve">4) </w:t>
      </w:r>
      <w:proofErr w:type="spellStart"/>
      <w:r w:rsidRPr="00DC21D5">
        <w:t>вертексное</w:t>
      </w:r>
      <w:proofErr w:type="spellEnd"/>
      <w:r w:rsidRPr="00DC21D5">
        <w:t xml:space="preserve"> отведение</w:t>
      </w:r>
    </w:p>
    <w:p w:rsidR="0034268A" w:rsidRPr="00DC21D5" w:rsidRDefault="0017570D" w:rsidP="006A45FF">
      <w:pPr>
        <w:ind w:left="567" w:hanging="567"/>
        <w:jc w:val="both"/>
        <w:rPr>
          <w:color w:val="000000"/>
        </w:rPr>
      </w:pPr>
      <w:r w:rsidRPr="00DC21D5">
        <w:t>5)</w:t>
      </w:r>
      <w:r w:rsidR="00733781" w:rsidRPr="00DC21D5">
        <w:t xml:space="preserve"> </w:t>
      </w:r>
      <w:proofErr w:type="spellStart"/>
      <w:r w:rsidRPr="00DC21D5">
        <w:t>р</w:t>
      </w:r>
      <w:r w:rsidR="00733781" w:rsidRPr="00DC21D5">
        <w:t>еферентное</w:t>
      </w:r>
      <w:proofErr w:type="spellEnd"/>
      <w:r w:rsidR="00733781" w:rsidRPr="00DC21D5">
        <w:t xml:space="preserve"> с </w:t>
      </w:r>
      <w:proofErr w:type="spellStart"/>
      <w:r w:rsidR="00733781" w:rsidRPr="00DC21D5">
        <w:t>объедененным</w:t>
      </w:r>
      <w:proofErr w:type="spellEnd"/>
      <w:r w:rsidR="00733781" w:rsidRPr="00DC21D5">
        <w:t xml:space="preserve"> ушным электродом</w:t>
      </w:r>
      <w:r w:rsidR="0034268A" w:rsidRPr="00DC21D5">
        <w:rPr>
          <w:color w:val="000000"/>
        </w:rPr>
        <w:t>.</w:t>
      </w:r>
    </w:p>
    <w:p w:rsidR="00C901FB" w:rsidRPr="00DC21D5" w:rsidRDefault="00C901FB" w:rsidP="006A45FF">
      <w:pPr>
        <w:ind w:left="567" w:hanging="567"/>
      </w:pPr>
    </w:p>
    <w:p w:rsidR="00C901FB" w:rsidRPr="00DC21D5" w:rsidRDefault="00C901FB" w:rsidP="006A45FF">
      <w:pPr>
        <w:ind w:left="567" w:hanging="567"/>
      </w:pPr>
    </w:p>
    <w:p w:rsidR="0017570D" w:rsidRPr="00DC21D5" w:rsidRDefault="00C901FB" w:rsidP="006A45FF">
      <w:pPr>
        <w:ind w:left="567" w:hanging="567"/>
        <w:jc w:val="both"/>
      </w:pPr>
      <w:r w:rsidRPr="00DC21D5">
        <w:t xml:space="preserve">Задание № 31. Выберите один правильный вариант ответа. </w:t>
      </w:r>
      <w:r w:rsidR="00733781" w:rsidRPr="00DC21D5">
        <w:t>Благоприятными призн</w:t>
      </w:r>
      <w:r w:rsidR="0017570D" w:rsidRPr="00DC21D5">
        <w:t>аками при коме по ЭЭГ являются:</w:t>
      </w:r>
    </w:p>
    <w:p w:rsidR="0017570D" w:rsidRPr="00DC21D5" w:rsidRDefault="0017570D" w:rsidP="0017570D">
      <w:pPr>
        <w:ind w:left="567" w:hanging="567"/>
        <w:jc w:val="both"/>
        <w:rPr>
          <w:u w:val="single"/>
        </w:rPr>
      </w:pPr>
      <w:r w:rsidRPr="00DC21D5">
        <w:rPr>
          <w:u w:val="single"/>
        </w:rPr>
        <w:t>1) наличие сигма веретен</w:t>
      </w:r>
    </w:p>
    <w:p w:rsidR="0017570D" w:rsidRPr="00DC21D5" w:rsidRDefault="0017570D" w:rsidP="0017570D">
      <w:pPr>
        <w:ind w:left="567" w:hanging="567"/>
        <w:jc w:val="both"/>
      </w:pPr>
      <w:r w:rsidRPr="00DC21D5">
        <w:t>2) К-комплексы</w:t>
      </w:r>
    </w:p>
    <w:p w:rsidR="0017570D" w:rsidRPr="00DC21D5" w:rsidRDefault="0017570D" w:rsidP="0017570D">
      <w:pPr>
        <w:ind w:left="567" w:hanging="567"/>
        <w:jc w:val="both"/>
      </w:pPr>
      <w:r w:rsidRPr="00DC21D5">
        <w:t xml:space="preserve">3) </w:t>
      </w:r>
      <w:proofErr w:type="spellStart"/>
      <w:r w:rsidRPr="00DC21D5">
        <w:t>ареактивный</w:t>
      </w:r>
      <w:proofErr w:type="spellEnd"/>
      <w:r w:rsidRPr="00DC21D5">
        <w:t xml:space="preserve"> альфа-ритм</w:t>
      </w:r>
    </w:p>
    <w:p w:rsidR="0017570D" w:rsidRPr="00DC21D5" w:rsidRDefault="0017570D" w:rsidP="0017570D">
      <w:pPr>
        <w:ind w:left="567" w:hanging="567"/>
        <w:jc w:val="both"/>
      </w:pPr>
      <w:r w:rsidRPr="00DC21D5">
        <w:t xml:space="preserve">4) </w:t>
      </w:r>
      <w:proofErr w:type="spellStart"/>
      <w:r w:rsidRPr="00DC21D5">
        <w:t>м</w:t>
      </w:r>
      <w:r w:rsidR="00733781" w:rsidRPr="00DC21D5">
        <w:t>оном</w:t>
      </w:r>
      <w:r w:rsidRPr="00DC21D5">
        <w:t>орфная</w:t>
      </w:r>
      <w:proofErr w:type="spellEnd"/>
      <w:r w:rsidRPr="00DC21D5">
        <w:t xml:space="preserve"> </w:t>
      </w:r>
      <w:proofErr w:type="spellStart"/>
      <w:r w:rsidRPr="00DC21D5">
        <w:t>тета-активность</w:t>
      </w:r>
      <w:proofErr w:type="spellEnd"/>
    </w:p>
    <w:p w:rsidR="0034268A" w:rsidRPr="00DC21D5" w:rsidRDefault="0017570D" w:rsidP="006A45FF">
      <w:pPr>
        <w:ind w:left="567" w:hanging="567"/>
        <w:jc w:val="both"/>
        <w:rPr>
          <w:color w:val="000000"/>
        </w:rPr>
      </w:pPr>
      <w:r w:rsidRPr="00DC21D5">
        <w:t>5) д</w:t>
      </w:r>
      <w:r w:rsidR="00733781" w:rsidRPr="00DC21D5">
        <w:t>иффузная дельта</w:t>
      </w:r>
    </w:p>
    <w:p w:rsidR="00C901FB" w:rsidRPr="00DC21D5" w:rsidRDefault="00C901FB" w:rsidP="006A45FF">
      <w:pPr>
        <w:ind w:left="567" w:hanging="567"/>
      </w:pPr>
    </w:p>
    <w:p w:rsidR="0034268A" w:rsidRPr="00DC21D5" w:rsidRDefault="00C901FB" w:rsidP="006A45FF">
      <w:pPr>
        <w:ind w:left="567" w:hanging="567"/>
        <w:jc w:val="both"/>
        <w:rPr>
          <w:color w:val="000000"/>
        </w:rPr>
      </w:pPr>
      <w:r w:rsidRPr="00DC21D5">
        <w:t xml:space="preserve">Задание № 32. </w:t>
      </w:r>
      <w:r w:rsidR="0017570D" w:rsidRPr="00DC21D5">
        <w:t>Выберите несколько правильных вариантов ответа</w:t>
      </w:r>
      <w:r w:rsidR="000422C0" w:rsidRPr="00DC21D5">
        <w:t>.</w:t>
      </w:r>
      <w:r w:rsidR="00D5709E" w:rsidRPr="00DC21D5">
        <w:rPr>
          <w:color w:val="000000"/>
        </w:rPr>
        <w:t xml:space="preserve"> </w:t>
      </w:r>
      <w:r w:rsidR="0028766A" w:rsidRPr="00DC21D5">
        <w:rPr>
          <w:color w:val="000000"/>
        </w:rPr>
        <w:t>Электромиография позволяет определить</w:t>
      </w:r>
      <w:r w:rsidR="0034268A" w:rsidRPr="00DC21D5">
        <w:rPr>
          <w:color w:val="000000"/>
        </w:rPr>
        <w:t>:</w:t>
      </w:r>
    </w:p>
    <w:p w:rsidR="0028766A" w:rsidRPr="00DC21D5" w:rsidRDefault="00B3702F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 xml:space="preserve">1) </w:t>
      </w:r>
      <w:r w:rsidR="0028766A" w:rsidRPr="00DC21D5">
        <w:rPr>
          <w:color w:val="000000"/>
          <w:u w:val="single"/>
        </w:rPr>
        <w:t xml:space="preserve">поражение </w:t>
      </w:r>
      <w:proofErr w:type="gramStart"/>
      <w:r w:rsidR="0028766A" w:rsidRPr="00DC21D5">
        <w:rPr>
          <w:color w:val="000000"/>
          <w:u w:val="single"/>
        </w:rPr>
        <w:t>нижнего</w:t>
      </w:r>
      <w:proofErr w:type="gramEnd"/>
      <w:r w:rsidR="0028766A" w:rsidRPr="00DC21D5">
        <w:rPr>
          <w:color w:val="000000"/>
          <w:u w:val="single"/>
        </w:rPr>
        <w:t xml:space="preserve"> </w:t>
      </w:r>
      <w:proofErr w:type="spellStart"/>
      <w:r w:rsidR="0028766A" w:rsidRPr="00DC21D5">
        <w:rPr>
          <w:color w:val="000000"/>
          <w:u w:val="single"/>
        </w:rPr>
        <w:t>мотонейрона</w:t>
      </w:r>
      <w:proofErr w:type="spellEnd"/>
    </w:p>
    <w:p w:rsidR="0028766A" w:rsidRPr="00DC21D5" w:rsidRDefault="00B3702F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 xml:space="preserve">2) </w:t>
      </w:r>
      <w:r w:rsidR="0028766A" w:rsidRPr="00DC21D5">
        <w:rPr>
          <w:color w:val="000000"/>
          <w:u w:val="single"/>
        </w:rPr>
        <w:t>поражение периферических нервов</w:t>
      </w:r>
    </w:p>
    <w:p w:rsidR="0028766A" w:rsidRPr="00DC21D5" w:rsidRDefault="00B3702F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 xml:space="preserve">3) </w:t>
      </w:r>
      <w:proofErr w:type="spellStart"/>
      <w:r w:rsidR="0028766A" w:rsidRPr="00DC21D5">
        <w:rPr>
          <w:color w:val="000000"/>
          <w:u w:val="single"/>
        </w:rPr>
        <w:t>плексопатию</w:t>
      </w:r>
      <w:proofErr w:type="spellEnd"/>
    </w:p>
    <w:p w:rsidR="0028766A" w:rsidRPr="00DC21D5" w:rsidRDefault="00B3702F" w:rsidP="006A45FF">
      <w:pPr>
        <w:ind w:left="567" w:hanging="567"/>
        <w:jc w:val="both"/>
        <w:rPr>
          <w:color w:val="000000"/>
          <w:u w:val="single"/>
        </w:rPr>
      </w:pPr>
      <w:r w:rsidRPr="00DC21D5">
        <w:rPr>
          <w:color w:val="000000"/>
          <w:u w:val="single"/>
        </w:rPr>
        <w:t xml:space="preserve">4) </w:t>
      </w:r>
      <w:proofErr w:type="spellStart"/>
      <w:r w:rsidR="0028766A" w:rsidRPr="00DC21D5">
        <w:rPr>
          <w:color w:val="000000"/>
          <w:u w:val="single"/>
        </w:rPr>
        <w:t>радикулопатию</w:t>
      </w:r>
      <w:proofErr w:type="spellEnd"/>
    </w:p>
    <w:p w:rsidR="0034268A" w:rsidRPr="00DC21D5" w:rsidRDefault="00B3702F" w:rsidP="006A45FF">
      <w:pPr>
        <w:ind w:left="567" w:hanging="567"/>
        <w:jc w:val="both"/>
        <w:rPr>
          <w:color w:val="000000"/>
        </w:rPr>
      </w:pPr>
      <w:r w:rsidRPr="00DC21D5">
        <w:rPr>
          <w:color w:val="000000"/>
        </w:rPr>
        <w:t xml:space="preserve">5) </w:t>
      </w:r>
      <w:r w:rsidR="0028766A" w:rsidRPr="00DC21D5">
        <w:rPr>
          <w:color w:val="000000"/>
        </w:rPr>
        <w:t>поражение головного мозга</w:t>
      </w:r>
    </w:p>
    <w:p w:rsidR="00D5709E" w:rsidRPr="00DC21D5" w:rsidRDefault="00D5709E" w:rsidP="006A45FF">
      <w:pPr>
        <w:ind w:left="567" w:hanging="567"/>
        <w:jc w:val="both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28766A" w:rsidRPr="00DC21D5" w:rsidRDefault="00C901FB" w:rsidP="006A45FF">
      <w:pPr>
        <w:ind w:right="40"/>
        <w:rPr>
          <w:color w:val="000000"/>
        </w:rPr>
      </w:pPr>
      <w:r w:rsidRPr="00DC21D5">
        <w:t xml:space="preserve">Задание № 33. </w:t>
      </w:r>
      <w:r w:rsidR="0017570D" w:rsidRPr="00DC21D5">
        <w:t>Выберите один правильный вариант ответа</w:t>
      </w:r>
      <w:r w:rsidRPr="00DC21D5">
        <w:t xml:space="preserve">. </w:t>
      </w:r>
      <w:r w:rsidR="0028766A" w:rsidRPr="00DC21D5">
        <w:rPr>
          <w:color w:val="000000"/>
        </w:rPr>
        <w:t>Площадь митрального отверстия в норме составляет:</w:t>
      </w:r>
    </w:p>
    <w:p w:rsidR="0028766A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17570D" w:rsidRPr="00DC21D5">
        <w:rPr>
          <w:color w:val="000000"/>
          <w:u w:val="single"/>
        </w:rPr>
        <w:t xml:space="preserve"> 4-6 кв. см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2)</w:t>
      </w:r>
      <w:r w:rsidR="0028766A" w:rsidRPr="00DC21D5">
        <w:rPr>
          <w:color w:val="000000"/>
        </w:rPr>
        <w:t xml:space="preserve"> 1,5-2 кв. см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3)</w:t>
      </w:r>
      <w:r w:rsidR="0028766A" w:rsidRPr="00DC21D5">
        <w:rPr>
          <w:color w:val="000000"/>
        </w:rPr>
        <w:t xml:space="preserve"> 2-4 кв. см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4)</w:t>
      </w:r>
      <w:r w:rsidR="0028766A" w:rsidRPr="00DC21D5">
        <w:rPr>
          <w:color w:val="000000"/>
        </w:rPr>
        <w:t xml:space="preserve"> 1,0 кв. см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5)</w:t>
      </w:r>
      <w:r w:rsidR="0028766A" w:rsidRPr="00DC21D5">
        <w:rPr>
          <w:color w:val="000000"/>
        </w:rPr>
        <w:t xml:space="preserve"> менее 1,0 кв. см</w:t>
      </w:r>
    </w:p>
    <w:p w:rsidR="0028766A" w:rsidRPr="00DC21D5" w:rsidRDefault="0028766A" w:rsidP="006A45FF">
      <w:pPr>
        <w:ind w:right="40"/>
        <w:rPr>
          <w:color w:val="000000"/>
        </w:rPr>
      </w:pPr>
    </w:p>
    <w:p w:rsidR="00C901FB" w:rsidRPr="00DC21D5" w:rsidRDefault="00C901FB" w:rsidP="006A45FF">
      <w:pPr>
        <w:ind w:left="567" w:hanging="567"/>
      </w:pPr>
    </w:p>
    <w:p w:rsidR="0028766A" w:rsidRPr="00DC21D5" w:rsidRDefault="00C901FB" w:rsidP="006A45FF">
      <w:pPr>
        <w:ind w:right="40"/>
        <w:rPr>
          <w:color w:val="000000"/>
        </w:rPr>
      </w:pPr>
      <w:r w:rsidRPr="00DC21D5">
        <w:t xml:space="preserve">Задание № 34. Выберите один правильный вариант ответа. </w:t>
      </w:r>
      <w:r w:rsidR="0028766A" w:rsidRPr="00DC21D5">
        <w:rPr>
          <w:color w:val="000000"/>
        </w:rPr>
        <w:t xml:space="preserve">Размеры левого желудочка в </w:t>
      </w:r>
      <w:proofErr w:type="spellStart"/>
      <w:r w:rsidR="0028766A" w:rsidRPr="00DC21D5">
        <w:rPr>
          <w:color w:val="000000"/>
        </w:rPr>
        <w:t>парастернальной</w:t>
      </w:r>
      <w:proofErr w:type="spellEnd"/>
      <w:r w:rsidR="0028766A" w:rsidRPr="00DC21D5">
        <w:rPr>
          <w:color w:val="000000"/>
        </w:rPr>
        <w:t xml:space="preserve"> позиции в конце диастолы на уровне концов створок митрального клапана в норме составляет: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1)</w:t>
      </w:r>
      <w:r w:rsidR="0028766A" w:rsidRPr="00DC21D5">
        <w:rPr>
          <w:color w:val="000000"/>
        </w:rPr>
        <w:t xml:space="preserve"> не более 56 мм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2)</w:t>
      </w:r>
      <w:r w:rsidR="0028766A" w:rsidRPr="00DC21D5">
        <w:rPr>
          <w:color w:val="000000"/>
        </w:rPr>
        <w:t xml:space="preserve"> не более 46 мм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3)</w:t>
      </w:r>
      <w:r w:rsidR="0028766A" w:rsidRPr="00DC21D5">
        <w:rPr>
          <w:color w:val="000000"/>
        </w:rPr>
        <w:t xml:space="preserve"> менее 26 мм</w:t>
      </w:r>
    </w:p>
    <w:p w:rsidR="0028766A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4)</w:t>
      </w:r>
      <w:r w:rsidR="0028766A" w:rsidRPr="00DC21D5">
        <w:rPr>
          <w:color w:val="000000"/>
          <w:u w:val="single"/>
        </w:rPr>
        <w:t xml:space="preserve"> менее 40 мм</w:t>
      </w:r>
    </w:p>
    <w:p w:rsidR="0017570D" w:rsidRPr="00DC21D5" w:rsidRDefault="0017570D" w:rsidP="006A45FF">
      <w:pPr>
        <w:ind w:right="40"/>
        <w:rPr>
          <w:color w:val="000000"/>
        </w:rPr>
      </w:pPr>
      <w:r w:rsidRPr="00DC21D5">
        <w:rPr>
          <w:color w:val="000000"/>
        </w:rPr>
        <w:t>5) менее 15 мм</w:t>
      </w:r>
    </w:p>
    <w:p w:rsidR="00C901FB" w:rsidRPr="00DC21D5" w:rsidRDefault="00C901FB" w:rsidP="006A45FF">
      <w:pPr>
        <w:ind w:left="567" w:hanging="567"/>
        <w:jc w:val="both"/>
        <w:rPr>
          <w:color w:val="000000"/>
          <w:u w:val="single"/>
        </w:rPr>
      </w:pPr>
    </w:p>
    <w:p w:rsidR="00C901FB" w:rsidRPr="00DC21D5" w:rsidRDefault="00C901FB" w:rsidP="006A45FF">
      <w:pPr>
        <w:ind w:left="567" w:hanging="567"/>
      </w:pPr>
    </w:p>
    <w:p w:rsidR="0028766A" w:rsidRPr="00DC21D5" w:rsidRDefault="00C901FB" w:rsidP="006A45FF">
      <w:pPr>
        <w:ind w:right="40"/>
        <w:rPr>
          <w:color w:val="000000"/>
        </w:rPr>
      </w:pPr>
      <w:r w:rsidRPr="00DC21D5">
        <w:rPr>
          <w:color w:val="000000"/>
        </w:rPr>
        <w:t xml:space="preserve">Задание № 35. Выберите один правильный вариант ответа. </w:t>
      </w:r>
      <w:r w:rsidR="0028766A" w:rsidRPr="00DC21D5">
        <w:rPr>
          <w:color w:val="000000"/>
        </w:rPr>
        <w:t xml:space="preserve">Размер межжелудочковой перегородки и задней стенки левого желудочка в </w:t>
      </w:r>
      <w:proofErr w:type="spellStart"/>
      <w:r w:rsidR="0028766A" w:rsidRPr="00DC21D5">
        <w:rPr>
          <w:color w:val="000000"/>
        </w:rPr>
        <w:t>парастернальной</w:t>
      </w:r>
      <w:proofErr w:type="spellEnd"/>
      <w:r w:rsidR="0028766A" w:rsidRPr="00DC21D5">
        <w:rPr>
          <w:color w:val="000000"/>
        </w:rPr>
        <w:t xml:space="preserve"> позиции в конце диастолы на уровне концов створок митрального клапана в норме составляет: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1)</w:t>
      </w:r>
      <w:r w:rsidR="0028766A" w:rsidRPr="00DC21D5">
        <w:rPr>
          <w:color w:val="000000"/>
        </w:rPr>
        <w:t xml:space="preserve"> более 14 мм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2)</w:t>
      </w:r>
      <w:r w:rsidR="0028766A" w:rsidRPr="00DC21D5">
        <w:rPr>
          <w:color w:val="000000"/>
        </w:rPr>
        <w:t xml:space="preserve"> менее 5 мм</w:t>
      </w:r>
    </w:p>
    <w:p w:rsidR="0028766A" w:rsidRPr="00DC21D5" w:rsidRDefault="004408F4" w:rsidP="006A45FF">
      <w:pPr>
        <w:ind w:right="40"/>
        <w:rPr>
          <w:color w:val="000000"/>
          <w:u w:val="single"/>
        </w:rPr>
      </w:pPr>
      <w:r w:rsidRPr="00DC21D5">
        <w:rPr>
          <w:color w:val="000000"/>
          <w:u w:val="single"/>
        </w:rPr>
        <w:t>3)</w:t>
      </w:r>
      <w:r w:rsidR="0028766A" w:rsidRPr="00DC21D5">
        <w:rPr>
          <w:color w:val="000000"/>
          <w:u w:val="single"/>
        </w:rPr>
        <w:t xml:space="preserve"> не более 12 мм</w:t>
      </w:r>
    </w:p>
    <w:p w:rsidR="0028766A" w:rsidRPr="00DC21D5" w:rsidRDefault="004408F4" w:rsidP="006A45FF">
      <w:pPr>
        <w:ind w:right="40"/>
        <w:rPr>
          <w:color w:val="000000"/>
        </w:rPr>
      </w:pPr>
      <w:r w:rsidRPr="00DC21D5">
        <w:rPr>
          <w:color w:val="000000"/>
        </w:rPr>
        <w:t>4)</w:t>
      </w:r>
      <w:r w:rsidR="0028766A" w:rsidRPr="00DC21D5">
        <w:rPr>
          <w:color w:val="000000"/>
        </w:rPr>
        <w:t xml:space="preserve"> более 12 мм</w:t>
      </w:r>
    </w:p>
    <w:p w:rsidR="0017570D" w:rsidRPr="00DC21D5" w:rsidRDefault="0017570D" w:rsidP="006A45FF">
      <w:pPr>
        <w:ind w:right="40"/>
        <w:rPr>
          <w:color w:val="000000"/>
        </w:rPr>
      </w:pPr>
      <w:r w:rsidRPr="00DC21D5">
        <w:rPr>
          <w:color w:val="000000"/>
        </w:rPr>
        <w:t>5) более 15 мм</w:t>
      </w:r>
    </w:p>
    <w:p w:rsidR="00C901FB" w:rsidRPr="00DC21D5" w:rsidRDefault="00C901FB" w:rsidP="006A45FF">
      <w:pPr>
        <w:ind w:left="567" w:hanging="567"/>
      </w:pPr>
    </w:p>
    <w:p w:rsidR="004C11F7" w:rsidRPr="00DC21D5" w:rsidRDefault="004C11F7" w:rsidP="006A45FF"/>
    <w:p w:rsidR="004C11F7" w:rsidRPr="00DC21D5" w:rsidRDefault="004C11F7" w:rsidP="006A45FF">
      <w:r w:rsidRPr="00DC21D5">
        <w:t>Задание № 36. Выберите один правильный вариант ответа. Признаками клинической смерти являются:</w:t>
      </w:r>
    </w:p>
    <w:p w:rsidR="004C11F7" w:rsidRPr="00DC21D5" w:rsidRDefault="004C11F7" w:rsidP="006A45FF">
      <w:r w:rsidRPr="00DC21D5">
        <w:t xml:space="preserve">1) нитевидный пульс, цианоз, </w:t>
      </w:r>
      <w:proofErr w:type="spellStart"/>
      <w:r w:rsidRPr="00DC21D5">
        <w:t>агональное</w:t>
      </w:r>
      <w:proofErr w:type="spellEnd"/>
      <w:r w:rsidRPr="00DC21D5">
        <w:t xml:space="preserve"> дыхание</w:t>
      </w:r>
    </w:p>
    <w:p w:rsidR="004C11F7" w:rsidRPr="00DC21D5" w:rsidRDefault="004C11F7" w:rsidP="006A45FF">
      <w:r w:rsidRPr="00DC21D5">
        <w:t>2) потеря сознания, нитевидный пульс, цианоз</w:t>
      </w:r>
    </w:p>
    <w:p w:rsidR="004C11F7" w:rsidRPr="00DC21D5" w:rsidRDefault="004C11F7" w:rsidP="006A45FF">
      <w:pPr>
        <w:rPr>
          <w:u w:val="single"/>
        </w:rPr>
      </w:pPr>
      <w:r w:rsidRPr="00DC21D5">
        <w:rPr>
          <w:u w:val="single"/>
        </w:rPr>
        <w:t>3) потеря сознания, отсутствие пульса на сонных артериях, остановка дыхания, расширение зрачков</w:t>
      </w:r>
    </w:p>
    <w:p w:rsidR="004C11F7" w:rsidRPr="00DC21D5" w:rsidRDefault="004C11F7" w:rsidP="006A45FF">
      <w:r w:rsidRPr="00DC21D5">
        <w:t>4) потеря сознания, отсутствие пульса на лучевой артерии</w:t>
      </w:r>
    </w:p>
    <w:p w:rsidR="004C11F7" w:rsidRPr="00DC21D5" w:rsidRDefault="004C11F7" w:rsidP="006A45FF"/>
    <w:p w:rsidR="004C11F7" w:rsidRPr="00DC21D5" w:rsidRDefault="004C11F7" w:rsidP="006A45FF">
      <w:r w:rsidRPr="00DC21D5">
        <w:t>Задание № 37. Выберите один правильный вариант ответа. К ранним симптомам биологической смерти относится:</w:t>
      </w:r>
    </w:p>
    <w:p w:rsidR="004C11F7" w:rsidRPr="00DC21D5" w:rsidRDefault="004C11F7" w:rsidP="006A45FF">
      <w:pPr>
        <w:rPr>
          <w:u w:val="single"/>
        </w:rPr>
      </w:pPr>
      <w:r w:rsidRPr="00DC21D5">
        <w:rPr>
          <w:u w:val="single"/>
        </w:rPr>
        <w:t>1) помутнение роговицы</w:t>
      </w:r>
    </w:p>
    <w:p w:rsidR="004C11F7" w:rsidRPr="00DC21D5" w:rsidRDefault="004C11F7" w:rsidP="006A45FF">
      <w:r w:rsidRPr="00DC21D5">
        <w:t>2) трупное окоченение</w:t>
      </w:r>
    </w:p>
    <w:p w:rsidR="004C11F7" w:rsidRPr="00DC21D5" w:rsidRDefault="004C11F7" w:rsidP="006A45FF">
      <w:r w:rsidRPr="00DC21D5">
        <w:t>3) трупные пятна</w:t>
      </w:r>
    </w:p>
    <w:p w:rsidR="004C11F7" w:rsidRPr="00DC21D5" w:rsidRDefault="004C11F7" w:rsidP="006A45FF">
      <w:r w:rsidRPr="00DC21D5">
        <w:t>4) расширение зрачков</w:t>
      </w:r>
    </w:p>
    <w:p w:rsidR="004C11F7" w:rsidRPr="00DC21D5" w:rsidRDefault="004C11F7" w:rsidP="006A45FF">
      <w:r w:rsidRPr="00DC21D5">
        <w:t>5) деформация зрачков</w:t>
      </w:r>
    </w:p>
    <w:p w:rsidR="004C11F7" w:rsidRPr="00DC21D5" w:rsidRDefault="004C11F7" w:rsidP="006A45FF"/>
    <w:p w:rsidR="004C11F7" w:rsidRPr="00DC21D5" w:rsidRDefault="004C11F7" w:rsidP="006A45FF">
      <w:r w:rsidRPr="00DC21D5">
        <w:t>Задание № 38. Выберите один правильный вариант ответа. При непрямом массаже сердца глубина продавливания грудины у взрослого должен быть:</w:t>
      </w:r>
    </w:p>
    <w:p w:rsidR="004C11F7" w:rsidRPr="00DC21D5" w:rsidRDefault="004C11F7" w:rsidP="006A45FF">
      <w:r w:rsidRPr="00DC21D5">
        <w:t>1) 1-2 см</w:t>
      </w:r>
    </w:p>
    <w:p w:rsidR="004C11F7" w:rsidRPr="00DC21D5" w:rsidRDefault="004C11F7" w:rsidP="006A45FF">
      <w:r w:rsidRPr="00DC21D5">
        <w:t>2) 2-4 см </w:t>
      </w:r>
    </w:p>
    <w:p w:rsidR="004C11F7" w:rsidRPr="00DC21D5" w:rsidRDefault="004C11F7" w:rsidP="006A45FF">
      <w:pPr>
        <w:rPr>
          <w:u w:val="single"/>
        </w:rPr>
      </w:pPr>
      <w:r w:rsidRPr="00DC21D5">
        <w:rPr>
          <w:u w:val="single"/>
        </w:rPr>
        <w:t>3) 4-5 см </w:t>
      </w:r>
    </w:p>
    <w:p w:rsidR="004C11F7" w:rsidRPr="00DC21D5" w:rsidRDefault="00DC21D5" w:rsidP="006A45FF">
      <w:r w:rsidRPr="00DC21D5">
        <w:t>4) 6-8 см</w:t>
      </w:r>
    </w:p>
    <w:p w:rsidR="00DC21D5" w:rsidRPr="00DC21D5" w:rsidRDefault="00DC21D5" w:rsidP="006A45FF">
      <w:r w:rsidRPr="00DC21D5">
        <w:t>5) 10-12 см</w:t>
      </w:r>
    </w:p>
    <w:p w:rsidR="004C11F7" w:rsidRPr="00DC21D5" w:rsidRDefault="004C11F7" w:rsidP="006A45FF">
      <w:pPr>
        <w:rPr>
          <w:color w:val="000000"/>
        </w:rPr>
      </w:pPr>
    </w:p>
    <w:p w:rsidR="004C11F7" w:rsidRPr="00DC21D5" w:rsidRDefault="004C11F7" w:rsidP="006A45FF">
      <w:r w:rsidRPr="00DC21D5">
        <w:t>Задание № 39. Выберите один правильный вариант ответа. Достоверным признаком остановки сердца принято считать отсутствие:</w:t>
      </w:r>
    </w:p>
    <w:p w:rsidR="004C11F7" w:rsidRPr="00DC21D5" w:rsidRDefault="004C11F7" w:rsidP="006A45FF">
      <w:r w:rsidRPr="00DC21D5">
        <w:t>1) пульса на лучевой артерии</w:t>
      </w:r>
    </w:p>
    <w:p w:rsidR="004C11F7" w:rsidRPr="00DC21D5" w:rsidRDefault="004C11F7" w:rsidP="006A45FF">
      <w:r w:rsidRPr="00DC21D5">
        <w:t>2) самостоятельного дыхания</w:t>
      </w:r>
    </w:p>
    <w:p w:rsidR="004C11F7" w:rsidRPr="00DC21D5" w:rsidRDefault="004C11F7" w:rsidP="006A45FF">
      <w:r w:rsidRPr="00DC21D5">
        <w:t>3) пульса на сонной артерии</w:t>
      </w:r>
    </w:p>
    <w:p w:rsidR="004C11F7" w:rsidRPr="00DC21D5" w:rsidRDefault="004C11F7" w:rsidP="006A45FF">
      <w:r w:rsidRPr="00DC21D5">
        <w:t>4) сознания</w:t>
      </w:r>
    </w:p>
    <w:p w:rsidR="004C11F7" w:rsidRPr="00DC21D5" w:rsidRDefault="004C11F7" w:rsidP="006A45FF">
      <w:pPr>
        <w:rPr>
          <w:u w:val="single"/>
        </w:rPr>
      </w:pPr>
      <w:r w:rsidRPr="00DC21D5">
        <w:rPr>
          <w:u w:val="single"/>
        </w:rPr>
        <w:t>5) реакции зрачков на свет</w:t>
      </w:r>
    </w:p>
    <w:p w:rsidR="004C11F7" w:rsidRPr="00DC21D5" w:rsidRDefault="004C11F7" w:rsidP="006A45FF">
      <w:pPr>
        <w:rPr>
          <w:color w:val="000000"/>
        </w:rPr>
      </w:pPr>
    </w:p>
    <w:p w:rsidR="004C11F7" w:rsidRPr="00DC21D5" w:rsidRDefault="004C11F7" w:rsidP="006A45FF">
      <w:r w:rsidRPr="00DC21D5">
        <w:t>Задание № 40. Выберите один правильный вариант ответа. Перед искусственной вентиляцией «рот в рот» необходимо:</w:t>
      </w:r>
    </w:p>
    <w:p w:rsidR="004C11F7" w:rsidRPr="00DC21D5" w:rsidRDefault="004C11F7" w:rsidP="006A45FF">
      <w:r w:rsidRPr="00DC21D5">
        <w:t>1) удалить содержимое ротоглотки</w:t>
      </w:r>
    </w:p>
    <w:p w:rsidR="004C11F7" w:rsidRPr="00DC21D5" w:rsidRDefault="004C11F7" w:rsidP="006A45FF">
      <w:r w:rsidRPr="00DC21D5">
        <w:t>2) удалить слизь из носовых ходов</w:t>
      </w:r>
    </w:p>
    <w:p w:rsidR="004C11F7" w:rsidRPr="00DC21D5" w:rsidRDefault="004C11F7" w:rsidP="006A45FF">
      <w:r w:rsidRPr="00DC21D5">
        <w:t>3) повернуть голову пациента набок</w:t>
      </w:r>
    </w:p>
    <w:p w:rsidR="004C11F7" w:rsidRPr="00DC21D5" w:rsidRDefault="004C11F7" w:rsidP="006A45FF">
      <w:pPr>
        <w:rPr>
          <w:u w:val="single"/>
        </w:rPr>
      </w:pPr>
      <w:r w:rsidRPr="00DC21D5">
        <w:rPr>
          <w:u w:val="single"/>
        </w:rPr>
        <w:t>4) при наличии удалить съемные зубные протезы</w:t>
      </w:r>
    </w:p>
    <w:p w:rsidR="00C901FB" w:rsidRPr="00DC21D5" w:rsidRDefault="00C901FB" w:rsidP="006A45FF">
      <w:pPr>
        <w:rPr>
          <w:u w:val="single"/>
        </w:rPr>
      </w:pPr>
    </w:p>
    <w:p w:rsidR="00430A9F" w:rsidRPr="00DC21D5" w:rsidRDefault="00430A9F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t xml:space="preserve">Задание № 41. Выберите один правильный вариант ответа. </w:t>
      </w:r>
      <w:r w:rsidRPr="00DC21D5">
        <w:rPr>
          <w:color w:val="000000"/>
        </w:rPr>
        <w:t xml:space="preserve">При проведении реанимационных мероприятий у больных с рефрактерной фибрилляцией желудочков кроме повторных попыток </w:t>
      </w:r>
      <w:proofErr w:type="spellStart"/>
      <w:r w:rsidRPr="00DC21D5">
        <w:rPr>
          <w:color w:val="000000"/>
        </w:rPr>
        <w:t>дефибрилляции</w:t>
      </w:r>
      <w:proofErr w:type="spellEnd"/>
      <w:r w:rsidRPr="00DC21D5">
        <w:rPr>
          <w:color w:val="000000"/>
        </w:rPr>
        <w:t xml:space="preserve"> показано введение: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  <w:u w:val="single"/>
        </w:rPr>
      </w:pPr>
      <w:r w:rsidRPr="00DC21D5">
        <w:rPr>
          <w:color w:val="000000"/>
          <w:u w:val="single"/>
        </w:rPr>
        <w:t>1)</w:t>
      </w:r>
      <w:r w:rsidR="00430A9F" w:rsidRPr="00DC21D5">
        <w:rPr>
          <w:color w:val="000000"/>
          <w:u w:val="single"/>
        </w:rPr>
        <w:t xml:space="preserve"> </w:t>
      </w:r>
      <w:r w:rsidR="002E51CB" w:rsidRPr="00DC21D5">
        <w:rPr>
          <w:color w:val="000000"/>
          <w:u w:val="single"/>
        </w:rPr>
        <w:t>а</w:t>
      </w:r>
      <w:r w:rsidR="00430A9F" w:rsidRPr="00DC21D5">
        <w:rPr>
          <w:color w:val="000000"/>
          <w:u w:val="single"/>
        </w:rPr>
        <w:t>дреналина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2)</w:t>
      </w:r>
      <w:r w:rsidR="00430A9F" w:rsidRPr="00DC21D5">
        <w:rPr>
          <w:color w:val="000000"/>
        </w:rPr>
        <w:t xml:space="preserve"> </w:t>
      </w:r>
      <w:r w:rsidR="002E51CB" w:rsidRPr="00DC21D5">
        <w:rPr>
          <w:color w:val="000000"/>
        </w:rPr>
        <w:t>х</w:t>
      </w:r>
      <w:r w:rsidR="00430A9F" w:rsidRPr="00DC21D5">
        <w:rPr>
          <w:color w:val="000000"/>
        </w:rPr>
        <w:t>лористого кальция</w:t>
      </w:r>
    </w:p>
    <w:p w:rsidR="00430A9F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3)</w:t>
      </w:r>
      <w:r w:rsidR="00430A9F" w:rsidRPr="00DC21D5">
        <w:rPr>
          <w:color w:val="000000"/>
        </w:rPr>
        <w:t xml:space="preserve"> </w:t>
      </w:r>
      <w:proofErr w:type="spellStart"/>
      <w:r w:rsidR="002E51CB" w:rsidRPr="00DC21D5">
        <w:rPr>
          <w:color w:val="000000"/>
        </w:rPr>
        <w:t>г</w:t>
      </w:r>
      <w:r w:rsidR="00430A9F" w:rsidRPr="00DC21D5">
        <w:rPr>
          <w:color w:val="000000"/>
        </w:rPr>
        <w:t>люкокортикостероидных</w:t>
      </w:r>
      <w:proofErr w:type="spellEnd"/>
      <w:r w:rsidR="00430A9F" w:rsidRPr="00DC21D5">
        <w:rPr>
          <w:color w:val="000000"/>
        </w:rPr>
        <w:t xml:space="preserve"> гормонов</w:t>
      </w:r>
    </w:p>
    <w:p w:rsidR="002E51CB" w:rsidRPr="00DC21D5" w:rsidRDefault="004408F4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4)</w:t>
      </w:r>
      <w:r w:rsidR="002E51CB" w:rsidRPr="00DC21D5">
        <w:rPr>
          <w:color w:val="000000"/>
        </w:rPr>
        <w:t xml:space="preserve"> </w:t>
      </w:r>
      <w:proofErr w:type="spellStart"/>
      <w:r w:rsidR="002E51CB" w:rsidRPr="00DC21D5">
        <w:rPr>
          <w:color w:val="000000"/>
        </w:rPr>
        <w:t>мезатон</w:t>
      </w:r>
      <w:proofErr w:type="spellEnd"/>
    </w:p>
    <w:p w:rsidR="00430A9F" w:rsidRPr="00DC21D5" w:rsidRDefault="002E51CB" w:rsidP="006A45FF">
      <w:pPr>
        <w:pStyle w:val="a70"/>
        <w:spacing w:before="0" w:beforeAutospacing="0" w:after="0" w:afterAutospacing="0"/>
        <w:rPr>
          <w:color w:val="000000"/>
        </w:rPr>
      </w:pPr>
      <w:r w:rsidRPr="00DC21D5">
        <w:rPr>
          <w:color w:val="000000"/>
        </w:rPr>
        <w:t>5) в</w:t>
      </w:r>
      <w:r w:rsidR="00430A9F" w:rsidRPr="00DC21D5">
        <w:rPr>
          <w:color w:val="000000"/>
        </w:rPr>
        <w:t>сего перечисленного</w:t>
      </w:r>
    </w:p>
    <w:p w:rsidR="00430A9F" w:rsidRPr="00DC21D5" w:rsidRDefault="00430A9F" w:rsidP="00815366">
      <w:pPr>
        <w:rPr>
          <w:u w:val="single"/>
        </w:rPr>
      </w:pPr>
    </w:p>
    <w:p w:rsidR="00430A9F" w:rsidRPr="00DC21D5" w:rsidRDefault="00430A9F" w:rsidP="00815366">
      <w:pPr>
        <w:rPr>
          <w:u w:val="single"/>
        </w:rPr>
      </w:pPr>
    </w:p>
    <w:p w:rsidR="00753EA6" w:rsidRPr="00DC21D5" w:rsidRDefault="00753EA6" w:rsidP="00815366">
      <w:pPr>
        <w:jc w:val="both"/>
      </w:pPr>
    </w:p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C21D5" w:rsidTr="00753EA6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7174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7174" w:type="dxa"/>
          </w:tcPr>
          <w:p w:rsidR="00C901FB" w:rsidRPr="00DC21D5" w:rsidRDefault="002E51CB" w:rsidP="00815366">
            <w:r w:rsidRPr="00DC21D5">
              <w:rPr>
                <w:color w:val="000000"/>
              </w:rPr>
              <w:t xml:space="preserve">Внутренняя сторона клеточной мембраны </w:t>
            </w:r>
            <w:proofErr w:type="spellStart"/>
            <w:r w:rsidRPr="00DC21D5">
              <w:rPr>
                <w:color w:val="000000"/>
              </w:rPr>
              <w:t>миоцита</w:t>
            </w:r>
            <w:proofErr w:type="spellEnd"/>
            <w:r w:rsidRPr="00DC21D5">
              <w:rPr>
                <w:color w:val="000000"/>
              </w:rPr>
              <w:t xml:space="preserve"> в состоянии покоя заряжена</w:t>
            </w:r>
            <w:r w:rsidR="00C901FB" w:rsidRPr="00DC21D5">
              <w:t>:</w:t>
            </w:r>
          </w:p>
          <w:p w:rsidR="001D0044" w:rsidRPr="00DC21D5" w:rsidRDefault="002E51CB" w:rsidP="00815366">
            <w:r w:rsidRPr="00DC21D5"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7174" w:type="dxa"/>
          </w:tcPr>
          <w:p w:rsidR="001D0044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Наименьшей по продолжительности фазой потенциала действия является: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Для замещающего ритма из </w:t>
            </w:r>
            <w:proofErr w:type="spellStart"/>
            <w:r w:rsidRPr="00DC21D5">
              <w:rPr>
                <w:color w:val="000000"/>
              </w:rPr>
              <w:t>АВ-соединения</w:t>
            </w:r>
            <w:proofErr w:type="spellEnd"/>
            <w:r w:rsidRPr="00DC21D5">
              <w:rPr>
                <w:color w:val="000000"/>
              </w:rPr>
              <w:t xml:space="preserve"> характерна частота: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jc w:val="both"/>
              <w:rPr>
                <w:color w:val="000000"/>
              </w:rPr>
            </w:pPr>
            <w:r w:rsidRPr="00DC21D5">
              <w:rPr>
                <w:color w:val="000000"/>
              </w:rPr>
              <w:t>Импульсы проводятся с наименьшей скоростью:</w:t>
            </w:r>
          </w:p>
          <w:p w:rsidR="002E51CB" w:rsidRPr="00DC21D5" w:rsidRDefault="002E51CB" w:rsidP="00815366">
            <w:pPr>
              <w:jc w:val="both"/>
            </w:pPr>
            <w:r w:rsidRPr="00DC21D5">
              <w:rPr>
                <w:color w:val="000000"/>
              </w:rPr>
              <w:t>1,3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7174" w:type="dxa"/>
          </w:tcPr>
          <w:p w:rsidR="002E51CB" w:rsidRPr="00DC21D5" w:rsidRDefault="002E51CB" w:rsidP="002E51CB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 xml:space="preserve">Если в отведении </w:t>
            </w:r>
            <w:proofErr w:type="spellStart"/>
            <w:r w:rsidRPr="00DC21D5">
              <w:rPr>
                <w:color w:val="000000"/>
              </w:rPr>
              <w:t>aVR</w:t>
            </w:r>
            <w:proofErr w:type="spellEnd"/>
            <w:r w:rsidRPr="00DC21D5">
              <w:rPr>
                <w:color w:val="000000"/>
              </w:rPr>
              <w:t xml:space="preserve"> R=S, а в III отведении R наибольший, угол альфа равен:</w:t>
            </w:r>
          </w:p>
          <w:p w:rsidR="002E51CB" w:rsidRPr="00DC21D5" w:rsidRDefault="002E51CB" w:rsidP="00815366">
            <w:r w:rsidRPr="00DC21D5">
              <w:t>5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При горизонтальном положении электрической оси угол альфа равен: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Интервал Q–Т включает: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t>Для ЭКГ при гипертрофии правого предсердия характерно</w:t>
            </w:r>
            <w:r w:rsidRPr="00DC21D5">
              <w:rPr>
                <w:color w:val="000000"/>
              </w:rPr>
              <w:t>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1,3,4,5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7174" w:type="dxa"/>
          </w:tcPr>
          <w:p w:rsidR="001D0044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Первичной клинической формой нарушения ритма сердца  является: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jc w:val="both"/>
              <w:rPr>
                <w:color w:val="000000"/>
              </w:rPr>
            </w:pPr>
            <w:r w:rsidRPr="00DC21D5">
              <w:rPr>
                <w:color w:val="000000"/>
              </w:rPr>
              <w:t>Абсолютным показанием для имплантации искусственного водителя ритма сердца является:</w:t>
            </w:r>
          </w:p>
          <w:p w:rsidR="002E51CB" w:rsidRPr="00DC21D5" w:rsidRDefault="002E51CB" w:rsidP="00815366">
            <w:pPr>
              <w:jc w:val="both"/>
            </w:pPr>
            <w:r w:rsidRPr="00DC21D5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7174" w:type="dxa"/>
          </w:tcPr>
          <w:p w:rsidR="002E51CB" w:rsidRPr="00DC21D5" w:rsidRDefault="002E51CB" w:rsidP="002E51CB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>Имплантируемые электрокардиостимуляторы с автоматически изменяемой частотой стимуляции при физической активности пациента реагируют на изменение:</w:t>
            </w:r>
          </w:p>
          <w:p w:rsidR="00170EAB" w:rsidRPr="00DC21D5" w:rsidRDefault="002E51CB" w:rsidP="00815366">
            <w:r w:rsidRPr="00DC21D5">
              <w:t>1,2,3,4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7174" w:type="dxa"/>
          </w:tcPr>
          <w:p w:rsidR="00170EAB" w:rsidRPr="00DC21D5" w:rsidRDefault="002E51CB" w:rsidP="002E51CB">
            <w:pPr>
              <w:jc w:val="both"/>
              <w:rPr>
                <w:color w:val="000000"/>
              </w:rPr>
            </w:pPr>
            <w:r w:rsidRPr="00DC21D5">
              <w:rPr>
                <w:color w:val="000000"/>
              </w:rPr>
              <w:t>Чтобы получить данные о величине общего периферического сопротивления необходимо выполнить:</w:t>
            </w:r>
          </w:p>
          <w:p w:rsidR="002E51CB" w:rsidRPr="00DC21D5" w:rsidRDefault="002E51CB" w:rsidP="002E51CB">
            <w:pPr>
              <w:jc w:val="both"/>
            </w:pPr>
            <w:r w:rsidRPr="00DC21D5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Показатель фракции укорочения волокон миокарда при </w:t>
            </w:r>
            <w:proofErr w:type="spellStart"/>
            <w:r w:rsidRPr="00DC21D5">
              <w:rPr>
                <w:color w:val="000000"/>
              </w:rPr>
              <w:t>дилатационной</w:t>
            </w:r>
            <w:proofErr w:type="spellEnd"/>
            <w:r w:rsidRPr="00DC21D5">
              <w:rPr>
                <w:color w:val="000000"/>
              </w:rPr>
              <w:t xml:space="preserve"> </w:t>
            </w:r>
            <w:proofErr w:type="spellStart"/>
            <w:r w:rsidRPr="00DC21D5">
              <w:rPr>
                <w:color w:val="000000"/>
              </w:rPr>
              <w:t>кардиомиопатии</w:t>
            </w:r>
            <w:proofErr w:type="spellEnd"/>
            <w:r w:rsidRPr="00DC21D5">
              <w:rPr>
                <w:color w:val="000000"/>
              </w:rPr>
              <w:t xml:space="preserve"> равен: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7174" w:type="dxa"/>
          </w:tcPr>
          <w:p w:rsidR="001D0044" w:rsidRPr="00DC21D5" w:rsidRDefault="002E51CB" w:rsidP="00815366">
            <w:pPr>
              <w:rPr>
                <w:color w:val="000000"/>
              </w:rPr>
            </w:pPr>
            <w:r w:rsidRPr="00DC21D5">
              <w:t>Т</w:t>
            </w:r>
            <w:r w:rsidRPr="00DC21D5">
              <w:rPr>
                <w:color w:val="000000"/>
              </w:rPr>
              <w:t xml:space="preserve">олщина стенки миокарда левого желудочка в конце диастолы у больных с </w:t>
            </w:r>
            <w:proofErr w:type="spellStart"/>
            <w:r w:rsidRPr="00DC21D5">
              <w:rPr>
                <w:color w:val="000000"/>
              </w:rPr>
              <w:t>дилатационной</w:t>
            </w:r>
            <w:proofErr w:type="spellEnd"/>
            <w:r w:rsidRPr="00DC21D5">
              <w:rPr>
                <w:color w:val="000000"/>
              </w:rPr>
              <w:t xml:space="preserve"> </w:t>
            </w:r>
            <w:proofErr w:type="spellStart"/>
            <w:r w:rsidRPr="00DC21D5">
              <w:rPr>
                <w:color w:val="000000"/>
              </w:rPr>
              <w:t>кардиомиопатией</w:t>
            </w:r>
            <w:proofErr w:type="spellEnd"/>
            <w:r w:rsidRPr="00DC21D5">
              <w:rPr>
                <w:color w:val="000000"/>
              </w:rPr>
              <w:t xml:space="preserve"> составляет: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7174" w:type="dxa"/>
          </w:tcPr>
          <w:p w:rsidR="002E51CB" w:rsidRPr="00DC21D5" w:rsidRDefault="002E51CB" w:rsidP="002E51CB">
            <w:pPr>
              <w:ind w:right="40"/>
              <w:rPr>
                <w:color w:val="000000"/>
              </w:rPr>
            </w:pPr>
            <w:r w:rsidRPr="00DC21D5">
              <w:rPr>
                <w:color w:val="000000"/>
              </w:rPr>
              <w:t>Толщина стенок левого желудочка при гипертрофии небольшой степени составляет:</w:t>
            </w:r>
          </w:p>
          <w:p w:rsidR="00170EAB" w:rsidRPr="00DC21D5" w:rsidRDefault="002E51CB" w:rsidP="00815366">
            <w:pPr>
              <w:jc w:val="both"/>
            </w:pPr>
            <w:r w:rsidRPr="00DC21D5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7174" w:type="dxa"/>
          </w:tcPr>
          <w:p w:rsidR="002E51CB" w:rsidRPr="00DC21D5" w:rsidRDefault="002E51CB" w:rsidP="002E51CB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Уменьшение жизненной емкости легких выявляется </w:t>
            </w:r>
            <w:proofErr w:type="gramStart"/>
            <w:r w:rsidRPr="00DC21D5">
              <w:rPr>
                <w:color w:val="000000"/>
              </w:rPr>
              <w:t>при</w:t>
            </w:r>
            <w:proofErr w:type="gramEnd"/>
            <w:r w:rsidRPr="00DC21D5">
              <w:rPr>
                <w:color w:val="000000"/>
              </w:rPr>
              <w:t>:</w:t>
            </w:r>
          </w:p>
          <w:p w:rsidR="000C28FD" w:rsidRPr="00DC21D5" w:rsidRDefault="002E51CB" w:rsidP="00815366">
            <w:pPr>
              <w:jc w:val="both"/>
            </w:pPr>
            <w:r w:rsidRPr="00DC21D5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7174" w:type="dxa"/>
          </w:tcPr>
          <w:p w:rsidR="00170EAB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Бронхиальная обструкция выявляется с помощью: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7174" w:type="dxa"/>
          </w:tcPr>
          <w:p w:rsidR="000C28FD" w:rsidRPr="00DC21D5" w:rsidRDefault="002E51CB" w:rsidP="00815366">
            <w:pPr>
              <w:rPr>
                <w:color w:val="000000"/>
              </w:rPr>
            </w:pPr>
            <w:r w:rsidRPr="00DC21D5">
              <w:rPr>
                <w:color w:val="000000" w:themeColor="text1"/>
              </w:rPr>
              <w:t>Установите соответствие между</w:t>
            </w:r>
            <w:r w:rsidRPr="00DC21D5">
              <w:rPr>
                <w:color w:val="000000"/>
              </w:rPr>
              <w:t xml:space="preserve"> стадией заболевания (колонка А) и </w:t>
            </w:r>
            <w:proofErr w:type="spellStart"/>
            <w:r w:rsidRPr="00DC21D5">
              <w:rPr>
                <w:color w:val="000000"/>
              </w:rPr>
              <w:t>ЭКГ-признаками</w:t>
            </w:r>
            <w:proofErr w:type="spellEnd"/>
            <w:r w:rsidRPr="00DC21D5">
              <w:rPr>
                <w:color w:val="000000"/>
              </w:rPr>
              <w:t xml:space="preserve"> инфаркта миокарда (колонка Б)</w:t>
            </w:r>
          </w:p>
          <w:p w:rsidR="002E51CB" w:rsidRPr="00DC21D5" w:rsidRDefault="002E51CB" w:rsidP="002E51CB">
            <w:pPr>
              <w:ind w:left="567" w:hanging="567"/>
              <w:jc w:val="both"/>
              <w:rPr>
                <w:bCs/>
                <w:color w:val="000000"/>
              </w:rPr>
            </w:pPr>
            <w:r w:rsidRPr="00DC21D5">
              <w:rPr>
                <w:bCs/>
                <w:color w:val="000000"/>
              </w:rPr>
              <w:t>1Б, 2Г, 3В, 4А, 5Д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7174" w:type="dxa"/>
          </w:tcPr>
          <w:p w:rsidR="00C901FB" w:rsidRPr="00DC21D5" w:rsidRDefault="002E51CB" w:rsidP="00815366">
            <w:r w:rsidRPr="00DC21D5">
              <w:t xml:space="preserve">Установите </w:t>
            </w:r>
            <w:r w:rsidRPr="00DC21D5">
              <w:rPr>
                <w:color w:val="000000"/>
              </w:rPr>
              <w:t>последовательность действий  при регистрации ЭЭГ</w:t>
            </w:r>
            <w:r w:rsidR="00C901FB" w:rsidRPr="00DC21D5">
              <w:t>.</w:t>
            </w:r>
          </w:p>
          <w:p w:rsidR="002E51CB" w:rsidRPr="00DC21D5" w:rsidRDefault="002E51CB" w:rsidP="002E51C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C21D5">
              <w:t xml:space="preserve">1 - </w:t>
            </w:r>
            <w:r w:rsidRPr="00DC21D5">
              <w:rPr>
                <w:color w:val="000000"/>
              </w:rPr>
              <w:t>запустить программу</w:t>
            </w:r>
          </w:p>
          <w:p w:rsidR="002E51CB" w:rsidRPr="00DC21D5" w:rsidRDefault="002E51CB" w:rsidP="002E51C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C21D5">
              <w:t xml:space="preserve">2 - </w:t>
            </w:r>
            <w:r w:rsidRPr="00DC21D5">
              <w:rPr>
                <w:color w:val="000000"/>
              </w:rPr>
              <w:t>выбрать или ввести нового пациента в базе данных</w:t>
            </w:r>
          </w:p>
          <w:p w:rsidR="002E51CB" w:rsidRPr="00DC21D5" w:rsidRDefault="002E51CB" w:rsidP="002E51C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C21D5">
              <w:t xml:space="preserve">3 - </w:t>
            </w:r>
            <w:r w:rsidRPr="00DC21D5">
              <w:rPr>
                <w:color w:val="000000"/>
              </w:rPr>
              <w:t>войти в режим съема и выбрать тип регистрации ЭЭГ</w:t>
            </w:r>
          </w:p>
          <w:p w:rsidR="002E51CB" w:rsidRPr="00DC21D5" w:rsidRDefault="002E51CB" w:rsidP="002E51C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C21D5">
              <w:t xml:space="preserve">4 - </w:t>
            </w:r>
            <w:r w:rsidRPr="00DC21D5">
              <w:rPr>
                <w:color w:val="000000"/>
              </w:rPr>
              <w:t>установить электроды на голове пациента с одновременным контролем качества их установки в режиме мониторинга</w:t>
            </w:r>
          </w:p>
          <w:p w:rsidR="000C28FD" w:rsidRPr="00DC21D5" w:rsidRDefault="002E51CB" w:rsidP="002E51CB">
            <w:r w:rsidRPr="00DC21D5">
              <w:rPr>
                <w:color w:val="000000"/>
              </w:rPr>
              <w:t>5 - произвести регистрацию ЭЭГ с сохранением данных на жестком диске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7174" w:type="dxa"/>
          </w:tcPr>
          <w:p w:rsidR="00565127" w:rsidRPr="00DC21D5" w:rsidRDefault="00565127" w:rsidP="00565127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>Простейшим прибором для определения бронхиальной обструкции является:</w:t>
            </w:r>
          </w:p>
          <w:p w:rsidR="00EC0852" w:rsidRPr="00DC21D5" w:rsidRDefault="00565127" w:rsidP="00815366">
            <w:r w:rsidRPr="00DC21D5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proofErr w:type="gramStart"/>
            <w:r w:rsidRPr="00DC21D5">
              <w:rPr>
                <w:color w:val="000000"/>
              </w:rPr>
              <w:t>Остаточный</w:t>
            </w:r>
            <w:proofErr w:type="gramEnd"/>
            <w:r w:rsidRPr="00DC21D5">
              <w:rPr>
                <w:color w:val="000000"/>
              </w:rPr>
              <w:t xml:space="preserve"> ёмкость лёгких (ОЕЛ) определяется методом: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1,2,3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7174" w:type="dxa"/>
          </w:tcPr>
          <w:p w:rsidR="00565127" w:rsidRPr="00DC21D5" w:rsidRDefault="00565127" w:rsidP="00565127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>Функциональная остаточная емкость (ФОЕ) легких – это:</w:t>
            </w:r>
          </w:p>
          <w:p w:rsidR="00EC0852" w:rsidRPr="00DC21D5" w:rsidRDefault="00565127" w:rsidP="00815366">
            <w:r w:rsidRPr="00DC21D5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7174" w:type="dxa"/>
          </w:tcPr>
          <w:p w:rsidR="00565127" w:rsidRPr="00DC21D5" w:rsidRDefault="00565127" w:rsidP="00565127">
            <w:pPr>
              <w:pStyle w:val="a70"/>
              <w:spacing w:before="0" w:beforeAutospacing="0" w:after="0" w:afterAutospacing="0"/>
              <w:rPr>
                <w:color w:val="000000"/>
              </w:rPr>
            </w:pPr>
            <w:r w:rsidRPr="00DC21D5">
              <w:rPr>
                <w:color w:val="000000"/>
              </w:rPr>
              <w:t xml:space="preserve">Жизненная емкость легких зависит </w:t>
            </w:r>
            <w:proofErr w:type="gramStart"/>
            <w:r w:rsidRPr="00DC21D5">
              <w:rPr>
                <w:color w:val="000000"/>
              </w:rPr>
              <w:t>от</w:t>
            </w:r>
            <w:proofErr w:type="gramEnd"/>
            <w:r w:rsidRPr="00DC21D5">
              <w:rPr>
                <w:color w:val="000000"/>
              </w:rPr>
              <w:t>:</w:t>
            </w:r>
          </w:p>
          <w:p w:rsidR="00EC0852" w:rsidRPr="00DC21D5" w:rsidRDefault="00565127" w:rsidP="00815366">
            <w:r w:rsidRPr="00DC21D5"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4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При подборе </w:t>
            </w:r>
            <w:proofErr w:type="spellStart"/>
            <w:r w:rsidRPr="00DC21D5">
              <w:rPr>
                <w:color w:val="000000"/>
              </w:rPr>
              <w:t>перорального</w:t>
            </w:r>
            <w:proofErr w:type="spellEnd"/>
            <w:r w:rsidRPr="00DC21D5">
              <w:rPr>
                <w:color w:val="000000"/>
              </w:rPr>
              <w:t xml:space="preserve"> </w:t>
            </w:r>
            <w:proofErr w:type="spellStart"/>
            <w:r w:rsidRPr="00DC21D5">
              <w:rPr>
                <w:color w:val="000000"/>
              </w:rPr>
              <w:t>бронхоспазмолитического</w:t>
            </w:r>
            <w:proofErr w:type="spellEnd"/>
            <w:r w:rsidRPr="00DC21D5">
              <w:rPr>
                <w:color w:val="000000"/>
              </w:rPr>
              <w:t xml:space="preserve"> средства больному хроническим </w:t>
            </w:r>
            <w:proofErr w:type="spellStart"/>
            <w:r w:rsidRPr="00DC21D5">
              <w:rPr>
                <w:color w:val="000000"/>
              </w:rPr>
              <w:t>обструктивным</w:t>
            </w:r>
            <w:proofErr w:type="spellEnd"/>
            <w:r w:rsidRPr="00DC21D5">
              <w:rPr>
                <w:color w:val="000000"/>
              </w:rPr>
              <w:t xml:space="preserve"> бронхитом ОФВ1 определяют до введения препарата и после его приема через</w:t>
            </w:r>
            <w:proofErr w:type="gramStart"/>
            <w:r w:rsidRPr="00DC21D5">
              <w:rPr>
                <w:color w:val="000000"/>
              </w:rPr>
              <w:t xml:space="preserve"> :</w:t>
            </w:r>
            <w:proofErr w:type="gramEnd"/>
          </w:p>
          <w:p w:rsidR="00565127" w:rsidRPr="00DC21D5" w:rsidRDefault="00565127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t>П</w:t>
            </w:r>
            <w:r w:rsidRPr="00DC21D5">
              <w:rPr>
                <w:color w:val="000000"/>
              </w:rPr>
              <w:t xml:space="preserve">ризнаками характерными для ишемической природы </w:t>
            </w:r>
            <w:proofErr w:type="spellStart"/>
            <w:r w:rsidRPr="00DC21D5">
              <w:rPr>
                <w:color w:val="000000"/>
              </w:rPr>
              <w:t>элевации</w:t>
            </w:r>
            <w:proofErr w:type="spellEnd"/>
            <w:r w:rsidRPr="00DC21D5">
              <w:rPr>
                <w:color w:val="000000"/>
              </w:rPr>
              <w:t xml:space="preserve"> ST при ХМ-ЭКГ являются: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Медленные </w:t>
            </w:r>
            <w:proofErr w:type="spellStart"/>
            <w:r w:rsidRPr="00DC21D5">
              <w:rPr>
                <w:color w:val="000000"/>
              </w:rPr>
              <w:t>тет</w:t>
            </w:r>
            <w:proofErr w:type="gramStart"/>
            <w:r w:rsidRPr="00DC21D5">
              <w:rPr>
                <w:color w:val="000000"/>
              </w:rPr>
              <w:t>а</w:t>
            </w:r>
            <w:proofErr w:type="spellEnd"/>
            <w:r w:rsidRPr="00DC21D5">
              <w:rPr>
                <w:color w:val="000000"/>
              </w:rPr>
              <w:t>-</w:t>
            </w:r>
            <w:proofErr w:type="gramEnd"/>
            <w:r w:rsidRPr="00DC21D5">
              <w:rPr>
                <w:color w:val="000000"/>
              </w:rPr>
              <w:t xml:space="preserve"> и дельта волны на электроэнцефалограмме: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2,3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7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>Где можно ожидать наиболее точную локализацию очага по результатам ЭЭГ:</w:t>
            </w:r>
          </w:p>
          <w:p w:rsidR="00565127" w:rsidRPr="00DC21D5" w:rsidRDefault="00565127" w:rsidP="00815366">
            <w:r w:rsidRPr="00DC21D5"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7174" w:type="dxa"/>
          </w:tcPr>
          <w:p w:rsidR="00565127" w:rsidRPr="00DC21D5" w:rsidRDefault="00565127" w:rsidP="00565127">
            <w:pPr>
              <w:jc w:val="both"/>
            </w:pPr>
            <w:r w:rsidRPr="00DC21D5">
              <w:t xml:space="preserve">Патологическую </w:t>
            </w:r>
            <w:proofErr w:type="spellStart"/>
            <w:r w:rsidRPr="00DC21D5">
              <w:t>медленноволновую</w:t>
            </w:r>
            <w:proofErr w:type="spellEnd"/>
            <w:r w:rsidRPr="00DC21D5">
              <w:t xml:space="preserve"> активность (очаговую) генерирует зона:</w:t>
            </w:r>
          </w:p>
          <w:p w:rsidR="00EC0852" w:rsidRPr="00DC21D5" w:rsidRDefault="00565127" w:rsidP="00815366">
            <w:r w:rsidRPr="00DC21D5"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7174" w:type="dxa"/>
          </w:tcPr>
          <w:p w:rsidR="00565127" w:rsidRPr="00DC21D5" w:rsidRDefault="00565127" w:rsidP="00565127">
            <w:pPr>
              <w:ind w:left="567" w:hanging="567"/>
              <w:jc w:val="both"/>
            </w:pPr>
            <w:r w:rsidRPr="00DC21D5">
              <w:t>Признаками наиболее близкой зоны к очагу по ЭЭГ являются:</w:t>
            </w:r>
          </w:p>
          <w:p w:rsidR="00EC0852" w:rsidRPr="00DC21D5" w:rsidRDefault="00565127" w:rsidP="00815366">
            <w:r w:rsidRPr="00DC21D5"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 xml:space="preserve">У больного диагноз височная эпилепсия. Оптимальными отведениями для выявления </w:t>
            </w:r>
            <w:proofErr w:type="spellStart"/>
            <w:r w:rsidRPr="00DC21D5">
              <w:t>эпилептиформной</w:t>
            </w:r>
            <w:proofErr w:type="spellEnd"/>
            <w:r w:rsidRPr="00DC21D5">
              <w:t xml:space="preserve"> активности являются:</w:t>
            </w:r>
          </w:p>
          <w:p w:rsidR="00565127" w:rsidRPr="00DC21D5" w:rsidRDefault="00565127" w:rsidP="00815366">
            <w:r w:rsidRPr="00DC21D5"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1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>Благоприятными признаками при коме по ЭЭГ являются:</w:t>
            </w:r>
          </w:p>
          <w:p w:rsidR="00565127" w:rsidRPr="00DC21D5" w:rsidRDefault="00565127" w:rsidP="00815366">
            <w:r w:rsidRPr="00DC21D5"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Электромиография позволяет определить: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Площадь митрального отверстия в норме составляет: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Размеры левого желудочка в </w:t>
            </w:r>
            <w:proofErr w:type="spellStart"/>
            <w:r w:rsidRPr="00DC21D5">
              <w:rPr>
                <w:color w:val="000000"/>
              </w:rPr>
              <w:t>парастернальной</w:t>
            </w:r>
            <w:proofErr w:type="spellEnd"/>
            <w:r w:rsidRPr="00DC21D5">
              <w:rPr>
                <w:color w:val="000000"/>
              </w:rPr>
              <w:t xml:space="preserve"> позиции в конце диастолы на уровне концов створок митрального клапана в норме составляет: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5</w:t>
            </w:r>
          </w:p>
        </w:tc>
        <w:tc>
          <w:tcPr>
            <w:tcW w:w="7174" w:type="dxa"/>
          </w:tcPr>
          <w:p w:rsidR="00EC0852" w:rsidRPr="00DC21D5" w:rsidRDefault="00565127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Размер межжелудочковой перегородки и задней стенки левого желудочка в </w:t>
            </w:r>
            <w:proofErr w:type="spellStart"/>
            <w:r w:rsidRPr="00DC21D5">
              <w:rPr>
                <w:color w:val="000000"/>
              </w:rPr>
              <w:t>парастернальной</w:t>
            </w:r>
            <w:proofErr w:type="spellEnd"/>
            <w:r w:rsidRPr="00DC21D5">
              <w:rPr>
                <w:color w:val="000000"/>
              </w:rPr>
              <w:t xml:space="preserve"> позиции в конце диастолы на уровне концов створок митрального клапана в норме составляет:</w:t>
            </w:r>
          </w:p>
          <w:p w:rsidR="00565127" w:rsidRPr="00DC21D5" w:rsidRDefault="00565127" w:rsidP="00815366">
            <w:r w:rsidRPr="00DC21D5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>Признаками клинической смерти являются:</w:t>
            </w:r>
          </w:p>
          <w:p w:rsidR="00565127" w:rsidRPr="00DC21D5" w:rsidRDefault="00565127" w:rsidP="00815366">
            <w:r w:rsidRPr="00DC21D5"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7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>К ранним симптомам биологической смерти относится:</w:t>
            </w:r>
          </w:p>
          <w:p w:rsidR="00565127" w:rsidRPr="00DC21D5" w:rsidRDefault="00565127" w:rsidP="00815366">
            <w:r w:rsidRPr="00DC21D5">
              <w:t>1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7174" w:type="dxa"/>
          </w:tcPr>
          <w:p w:rsidR="00EC0852" w:rsidRPr="00DC21D5" w:rsidRDefault="00565127" w:rsidP="00815366">
            <w:r w:rsidRPr="00DC21D5">
              <w:t>При непрямом массаже сердца глубина продавливания грудины у взрослого должен быть:</w:t>
            </w:r>
          </w:p>
          <w:p w:rsidR="00565127" w:rsidRPr="00DC21D5" w:rsidRDefault="00DC21D5" w:rsidP="00815366">
            <w:r w:rsidRPr="00DC21D5">
              <w:t>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7174" w:type="dxa"/>
          </w:tcPr>
          <w:p w:rsidR="00DC21D5" w:rsidRPr="00DC21D5" w:rsidRDefault="00DC21D5" w:rsidP="00DC21D5">
            <w:r w:rsidRPr="00DC21D5">
              <w:t>Достоверным признаком остановки сердца принято считать отсутствие:</w:t>
            </w:r>
          </w:p>
          <w:p w:rsidR="00EC0852" w:rsidRPr="00DC21D5" w:rsidRDefault="00DC21D5" w:rsidP="00815366">
            <w:r w:rsidRPr="00DC21D5">
              <w:t>5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753EA6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7174" w:type="dxa"/>
          </w:tcPr>
          <w:p w:rsidR="00DC21D5" w:rsidRPr="00DC21D5" w:rsidRDefault="00DC21D5" w:rsidP="00DC21D5">
            <w:r w:rsidRPr="00DC21D5">
              <w:t>Перед искусственной вентиляцией «рот в рот» необходимо:</w:t>
            </w:r>
          </w:p>
          <w:p w:rsidR="00EC0852" w:rsidRPr="00DC21D5" w:rsidRDefault="00DC21D5" w:rsidP="00815366">
            <w:r w:rsidRPr="00DC21D5">
              <w:t>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C901FB" w:rsidRPr="00DC21D5" w:rsidTr="00753EA6">
        <w:tc>
          <w:tcPr>
            <w:tcW w:w="1016" w:type="dxa"/>
          </w:tcPr>
          <w:p w:rsidR="00C901FB" w:rsidRPr="00DC21D5" w:rsidRDefault="00C901FB" w:rsidP="00815366">
            <w:r w:rsidRPr="00DC21D5">
              <w:t>41</w:t>
            </w:r>
          </w:p>
        </w:tc>
        <w:tc>
          <w:tcPr>
            <w:tcW w:w="7174" w:type="dxa"/>
          </w:tcPr>
          <w:p w:rsidR="00EC0852" w:rsidRPr="00DC21D5" w:rsidRDefault="00DC21D5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При проведении реанимационных мероприятий у больных с рефрактерной фибрилляцией желудочков кроме повторных попыток </w:t>
            </w:r>
            <w:proofErr w:type="spellStart"/>
            <w:r w:rsidRPr="00DC21D5">
              <w:rPr>
                <w:color w:val="000000"/>
              </w:rPr>
              <w:t>дефибрилляции</w:t>
            </w:r>
            <w:proofErr w:type="spellEnd"/>
            <w:r w:rsidRPr="00DC21D5">
              <w:rPr>
                <w:color w:val="000000"/>
              </w:rPr>
              <w:t xml:space="preserve"> показано введение:</w:t>
            </w:r>
          </w:p>
          <w:p w:rsidR="00DC21D5" w:rsidRPr="00DC21D5" w:rsidRDefault="00DC21D5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C901FB" w:rsidRPr="00DC21D5" w:rsidRDefault="00C901FB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F9637F" w:rsidRPr="00DC21D5">
        <w:t>1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>Вариант соискателя содержит 4</w:t>
      </w:r>
      <w:r w:rsidR="00F9637F" w:rsidRPr="00DC21D5">
        <w:t>1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F9637F" w:rsidRPr="00DC21D5">
        <w:t>1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9637F" w:rsidRPr="00DC21D5">
        <w:t>30</w:t>
      </w:r>
      <w:r w:rsidRPr="00DC21D5">
        <w:t xml:space="preserve"> и более.</w:t>
      </w:r>
    </w:p>
    <w:p w:rsidR="001D0044" w:rsidRPr="00DC21D5" w:rsidRDefault="001D0044" w:rsidP="00815366"/>
    <w:p w:rsidR="00965D6C" w:rsidRPr="00DC21D5" w:rsidRDefault="00965D6C" w:rsidP="00815366"/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DC21D5" w:rsidRDefault="00D50D91" w:rsidP="00815366">
      <w:r w:rsidRPr="00DC21D5">
        <w:t>Задание №1.</w:t>
      </w:r>
    </w:p>
    <w:p w:rsidR="000A59DB" w:rsidRPr="00DC21D5" w:rsidRDefault="009659EF" w:rsidP="00815366">
      <w:pPr>
        <w:jc w:val="both"/>
      </w:pPr>
      <w:r w:rsidRPr="00DC21D5">
        <w:t xml:space="preserve">Трудовая функция: </w:t>
      </w:r>
      <w:r w:rsidR="00EC0852" w:rsidRPr="00DC21D5">
        <w:t>В</w:t>
      </w:r>
      <w:r w:rsidR="00234F49" w:rsidRPr="00DC21D5">
        <w:t xml:space="preserve"> А/02.8 Проведение исследований и оценка состояния  функции </w:t>
      </w:r>
      <w:proofErr w:type="spellStart"/>
      <w:proofErr w:type="gramStart"/>
      <w:r w:rsidR="00234F49" w:rsidRPr="00DC21D5">
        <w:t>сердечно-сосудистой</w:t>
      </w:r>
      <w:proofErr w:type="spellEnd"/>
      <w:proofErr w:type="gramEnd"/>
      <w:r w:rsidR="00234F49" w:rsidRPr="00DC21D5">
        <w:t xml:space="preserve"> системы</w:t>
      </w:r>
    </w:p>
    <w:p w:rsidR="00802A8F" w:rsidRPr="00DC21D5" w:rsidRDefault="009659EF" w:rsidP="00815366">
      <w:pPr>
        <w:jc w:val="both"/>
      </w:pPr>
      <w:r w:rsidRPr="00DC21D5">
        <w:t xml:space="preserve">Трудовые действия: </w:t>
      </w:r>
      <w:r w:rsidR="00234F49" w:rsidRPr="00DC21D5">
        <w:t>Анализ полученны</w:t>
      </w:r>
      <w:r w:rsidR="00234F49" w:rsidRPr="00DC21D5">
        <w:rPr>
          <w:b/>
        </w:rPr>
        <w:t>х</w:t>
      </w:r>
      <w:r w:rsidR="00234F49" w:rsidRPr="00DC21D5">
        <w:t xml:space="preserve"> результатов, оформление заключения по результатам исследования, в том числе, ЭКГ, длительного </w:t>
      </w:r>
      <w:proofErr w:type="spellStart"/>
      <w:r w:rsidR="00234F49" w:rsidRPr="00DC21D5">
        <w:t>мониторирования</w:t>
      </w:r>
      <w:proofErr w:type="spellEnd"/>
      <w:r w:rsidR="00234F49" w:rsidRPr="00DC21D5">
        <w:t xml:space="preserve"> ЭКГ по </w:t>
      </w:r>
      <w:proofErr w:type="spellStart"/>
      <w:r w:rsidR="00234F49" w:rsidRPr="00DC21D5">
        <w:t>Холтеру</w:t>
      </w:r>
      <w:proofErr w:type="spellEnd"/>
      <w:r w:rsidR="00234F49" w:rsidRPr="00DC21D5">
        <w:t xml:space="preserve">, длительного </w:t>
      </w:r>
      <w:proofErr w:type="spellStart"/>
      <w:r w:rsidR="00234F49" w:rsidRPr="00DC21D5">
        <w:t>мониторирования</w:t>
      </w:r>
      <w:proofErr w:type="spellEnd"/>
      <w:r w:rsidR="00234F49" w:rsidRPr="00DC21D5">
        <w:t xml:space="preserve"> артериального давления, полифункционального (</w:t>
      </w:r>
      <w:proofErr w:type="spellStart"/>
      <w:r w:rsidR="00234F49" w:rsidRPr="00DC21D5">
        <w:t>кардиореспираторного</w:t>
      </w:r>
      <w:proofErr w:type="spellEnd"/>
      <w:r w:rsidR="00234F49" w:rsidRPr="00DC21D5">
        <w:t xml:space="preserve">) </w:t>
      </w:r>
      <w:proofErr w:type="spellStart"/>
      <w:r w:rsidR="00234F49" w:rsidRPr="00DC21D5">
        <w:t>мониторирования</w:t>
      </w:r>
      <w:proofErr w:type="spellEnd"/>
      <w:r w:rsidR="00234F49" w:rsidRPr="00DC21D5">
        <w:t xml:space="preserve">, </w:t>
      </w:r>
      <w:proofErr w:type="spellStart"/>
      <w:r w:rsidR="00234F49" w:rsidRPr="00DC21D5">
        <w:t>эхокардиографии</w:t>
      </w:r>
      <w:proofErr w:type="spellEnd"/>
      <w:r w:rsidR="00234F49" w:rsidRPr="00DC21D5">
        <w:t xml:space="preserve"> (</w:t>
      </w:r>
      <w:proofErr w:type="spellStart"/>
      <w:r w:rsidR="00234F49" w:rsidRPr="00DC21D5">
        <w:t>трансторакальной</w:t>
      </w:r>
      <w:proofErr w:type="spellEnd"/>
      <w:r w:rsidR="00234F49" w:rsidRPr="00DC21D5">
        <w:t xml:space="preserve">, </w:t>
      </w:r>
      <w:proofErr w:type="spellStart"/>
      <w:r w:rsidR="00234F49" w:rsidRPr="00DC21D5">
        <w:t>чреспищеводной</w:t>
      </w:r>
      <w:proofErr w:type="spellEnd"/>
      <w:r w:rsidR="00234F49" w:rsidRPr="00DC21D5">
        <w:t xml:space="preserve">, нагрузочной), ультразвукового исследования сосудов, оценки эластических свойств сосудистой стенки, наружной </w:t>
      </w:r>
      <w:proofErr w:type="spellStart"/>
      <w:r w:rsidR="00234F49" w:rsidRPr="00DC21D5">
        <w:t>кардиотокографии</w:t>
      </w:r>
      <w:proofErr w:type="spellEnd"/>
      <w:r w:rsidR="00234F49" w:rsidRPr="00DC21D5">
        <w:t xml:space="preserve"> плода</w:t>
      </w:r>
    </w:p>
    <w:p w:rsidR="00341B0D" w:rsidRPr="00DC21D5" w:rsidRDefault="009659EF" w:rsidP="00815366">
      <w:pPr>
        <w:jc w:val="both"/>
      </w:pPr>
      <w:r w:rsidRPr="00DC21D5">
        <w:t xml:space="preserve">Типовое задание: </w:t>
      </w:r>
    </w:p>
    <w:p w:rsidR="00000737" w:rsidRPr="00DC21D5" w:rsidRDefault="00234F49" w:rsidP="00815366">
      <w:pPr>
        <w:jc w:val="both"/>
      </w:pPr>
      <w:r w:rsidRPr="00DC21D5">
        <w:t xml:space="preserve">Мужчина, 71 год, поступил с несколькими приступами </w:t>
      </w:r>
      <w:proofErr w:type="spellStart"/>
      <w:r w:rsidRPr="00DC21D5">
        <w:t>загрудинной</w:t>
      </w:r>
      <w:proofErr w:type="spellEnd"/>
      <w:r w:rsidRPr="00DC21D5">
        <w:t xml:space="preserve"> боли</w:t>
      </w:r>
      <w:r w:rsidR="00653A29" w:rsidRPr="00DC21D5">
        <w:t>.</w:t>
      </w:r>
    </w:p>
    <w:p w:rsidR="00234F49" w:rsidRPr="00DC21D5" w:rsidRDefault="00234F49" w:rsidP="00815366">
      <w:pPr>
        <w:rPr>
          <w:b/>
        </w:rPr>
      </w:pPr>
    </w:p>
    <w:p w:rsidR="00234F49" w:rsidRPr="00DC21D5" w:rsidRDefault="00472333" w:rsidP="00815366">
      <w:pPr>
        <w:rPr>
          <w:b/>
        </w:rPr>
      </w:pPr>
      <w:r w:rsidRPr="00F94CB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19.75pt">
            <v:imagedata r:id="rId8" o:title="ЭКГ" croptop="1070f" cropbottom="7687f" cropleft="1278f" cropright="1158f"/>
          </v:shape>
        </w:pict>
      </w:r>
    </w:p>
    <w:p w:rsidR="00234F49" w:rsidRPr="00DC21D5" w:rsidRDefault="00234F49" w:rsidP="00815366">
      <w:pPr>
        <w:rPr>
          <w:b/>
        </w:rPr>
      </w:pPr>
    </w:p>
    <w:p w:rsidR="00234F49" w:rsidRPr="00DC21D5" w:rsidRDefault="00234F49" w:rsidP="00815366">
      <w:pPr>
        <w:rPr>
          <w:b/>
        </w:rPr>
      </w:pPr>
    </w:p>
    <w:p w:rsidR="00000737" w:rsidRPr="00DC21D5" w:rsidRDefault="00000737" w:rsidP="00815366">
      <w:pPr>
        <w:rPr>
          <w:b/>
        </w:rPr>
      </w:pPr>
      <w:r w:rsidRPr="00DC21D5">
        <w:rPr>
          <w:b/>
        </w:rPr>
        <w:t>Задание</w:t>
      </w:r>
    </w:p>
    <w:p w:rsidR="00234F49" w:rsidRPr="00DC21D5" w:rsidRDefault="00234F4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DC21D5">
        <w:t>Проведите оценку ЭКГ</w:t>
      </w:r>
    </w:p>
    <w:p w:rsidR="00653A29" w:rsidRPr="00DC21D5" w:rsidRDefault="00234F4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DC21D5">
        <w:t>Проведите интерпретацию ЭКГ</w:t>
      </w:r>
      <w:r w:rsidR="00653A29" w:rsidRPr="00DC21D5">
        <w:t>.</w:t>
      </w:r>
    </w:p>
    <w:p w:rsidR="00000737" w:rsidRPr="00DC21D5" w:rsidRDefault="00000737" w:rsidP="00815366">
      <w:pPr>
        <w:jc w:val="both"/>
      </w:pPr>
    </w:p>
    <w:p w:rsidR="00000737" w:rsidRPr="00DC21D5" w:rsidRDefault="00000737" w:rsidP="00815366">
      <w:pPr>
        <w:jc w:val="both"/>
      </w:pPr>
    </w:p>
    <w:p w:rsidR="00E93DBF" w:rsidRPr="00DC21D5" w:rsidRDefault="00E93DBF" w:rsidP="00815366">
      <w:pPr>
        <w:jc w:val="both"/>
      </w:pPr>
      <w:r w:rsidRPr="00DC21D5">
        <w:t xml:space="preserve">Условия выполнения задания </w:t>
      </w:r>
    </w:p>
    <w:p w:rsidR="00E93DBF" w:rsidRPr="00DC21D5" w:rsidRDefault="00E93DBF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E93DBF" w:rsidRPr="00DC21D5" w:rsidRDefault="00E93DBF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E93DBF" w:rsidRPr="00DC21D5" w:rsidRDefault="00E93DBF" w:rsidP="00815366">
      <w:pPr>
        <w:jc w:val="both"/>
      </w:pPr>
      <w:r w:rsidRPr="00DC21D5">
        <w:t xml:space="preserve">Критерии оценки: </w:t>
      </w:r>
    </w:p>
    <w:p w:rsidR="00E93DBF" w:rsidRPr="00DC21D5" w:rsidRDefault="0031580B" w:rsidP="00815366">
      <w:r w:rsidRPr="00DC21D5">
        <w:t>«</w:t>
      </w:r>
      <w:r w:rsidR="00E93DBF" w:rsidRPr="00DC21D5">
        <w:t>3</w:t>
      </w:r>
      <w:r w:rsidRPr="00DC21D5">
        <w:t>»</w:t>
      </w:r>
      <w:r w:rsidR="00E93DBF" w:rsidRPr="00DC21D5">
        <w:t>- если задача решена без ошибок;</w:t>
      </w:r>
    </w:p>
    <w:p w:rsidR="00E93DBF" w:rsidRPr="00DC21D5" w:rsidRDefault="0031580B" w:rsidP="00815366">
      <w:r w:rsidRPr="00DC21D5">
        <w:t>«</w:t>
      </w:r>
      <w:r w:rsidR="00E93DBF" w:rsidRPr="00DC21D5">
        <w:t>2</w:t>
      </w:r>
      <w:r w:rsidRPr="00DC21D5">
        <w:t>»</w:t>
      </w:r>
      <w:r w:rsidR="00E93DBF" w:rsidRPr="00DC21D5">
        <w:t>- если допущены 1-2 негрубые ошибки;</w:t>
      </w:r>
    </w:p>
    <w:p w:rsidR="00E93DBF" w:rsidRPr="00DC21D5" w:rsidRDefault="0031580B" w:rsidP="00815366">
      <w:r w:rsidRPr="00DC21D5">
        <w:t>«</w:t>
      </w:r>
      <w:r w:rsidR="00E93DBF" w:rsidRPr="00DC21D5">
        <w:t>1</w:t>
      </w:r>
      <w:r w:rsidRPr="00DC21D5">
        <w:t>»</w:t>
      </w:r>
      <w:r w:rsidR="00E93DBF" w:rsidRPr="00DC21D5">
        <w:t>- если допущены 1 грубая и 3-4 негрубые ошибки;</w:t>
      </w:r>
    </w:p>
    <w:p w:rsidR="00E93DBF" w:rsidRPr="00DC21D5" w:rsidRDefault="0031580B" w:rsidP="00815366">
      <w:r w:rsidRPr="00DC21D5">
        <w:t>«</w:t>
      </w:r>
      <w:r w:rsidR="00E93DBF" w:rsidRPr="00DC21D5">
        <w:t>0</w:t>
      </w:r>
      <w:r w:rsidRPr="00DC21D5">
        <w:t>»</w:t>
      </w:r>
      <w:r w:rsidR="00E93DBF" w:rsidRPr="00DC21D5">
        <w:t>- если зада</w:t>
      </w:r>
      <w:r w:rsidR="000A59DB" w:rsidRPr="00DC21D5">
        <w:t>ча</w:t>
      </w:r>
      <w:r w:rsidR="00E93DBF" w:rsidRPr="00DC21D5">
        <w:t xml:space="preserve"> не выполнен</w:t>
      </w:r>
      <w:r w:rsidR="000A59DB" w:rsidRPr="00DC21D5">
        <w:t>а</w:t>
      </w:r>
      <w:r w:rsidR="00E93DBF" w:rsidRPr="00DC21D5">
        <w:t>.</w:t>
      </w:r>
    </w:p>
    <w:p w:rsidR="00341B0D" w:rsidRPr="00DC21D5" w:rsidRDefault="00341B0D" w:rsidP="00815366">
      <w:pPr>
        <w:jc w:val="both"/>
      </w:pPr>
    </w:p>
    <w:p w:rsidR="00EC0852" w:rsidRPr="00DC21D5" w:rsidRDefault="00EC0852" w:rsidP="00815366">
      <w:r w:rsidRPr="00DC21D5">
        <w:t>Решение</w:t>
      </w:r>
    </w:p>
    <w:p w:rsidR="00A43CDB" w:rsidRPr="00DC21D5" w:rsidRDefault="00234F49" w:rsidP="00815366">
      <w:pPr>
        <w:jc w:val="both"/>
      </w:pPr>
      <w:r w:rsidRPr="00DC21D5">
        <w:t xml:space="preserve">1. </w:t>
      </w:r>
    </w:p>
    <w:p w:rsidR="00234F49" w:rsidRPr="00DC21D5" w:rsidRDefault="004408F4" w:rsidP="00234F49">
      <w:r w:rsidRPr="00DC21D5">
        <w:t>1)</w:t>
      </w:r>
      <w:r w:rsidR="00234F49" w:rsidRPr="00DC21D5">
        <w:t xml:space="preserve"> Ритм синусовый.</w:t>
      </w:r>
    </w:p>
    <w:p w:rsidR="00234F49" w:rsidRPr="00DC21D5" w:rsidRDefault="004408F4" w:rsidP="00234F49">
      <w:r w:rsidRPr="00DC21D5">
        <w:t>2)</w:t>
      </w:r>
      <w:r w:rsidR="00234F49" w:rsidRPr="00DC21D5">
        <w:t xml:space="preserve"> Ритм неправильный.</w:t>
      </w:r>
    </w:p>
    <w:p w:rsidR="00234F49" w:rsidRPr="00DC21D5" w:rsidRDefault="004408F4" w:rsidP="00234F49">
      <w:r w:rsidRPr="00DC21D5">
        <w:t>3)</w:t>
      </w:r>
      <w:r w:rsidR="00234F49" w:rsidRPr="00DC21D5">
        <w:t>.ЧСС 66 ударов в минуту.</w:t>
      </w:r>
    </w:p>
    <w:p w:rsidR="00234F49" w:rsidRPr="00DC21D5" w:rsidRDefault="004408F4" w:rsidP="00234F49">
      <w:r w:rsidRPr="00DC21D5">
        <w:t>4)</w:t>
      </w:r>
      <w:r w:rsidR="00234F49" w:rsidRPr="00DC21D5">
        <w:t>.ЭОС не отклонена.</w:t>
      </w:r>
    </w:p>
    <w:p w:rsidR="00234F49" w:rsidRPr="00DC21D5" w:rsidRDefault="004408F4" w:rsidP="00234F49">
      <w:r w:rsidRPr="00DC21D5">
        <w:t>5)</w:t>
      </w:r>
      <w:r w:rsidR="00234F49" w:rsidRPr="00DC21D5">
        <w:t>.Интервалы и зубцы:</w:t>
      </w:r>
    </w:p>
    <w:p w:rsidR="00234F49" w:rsidRPr="00DC21D5" w:rsidRDefault="00234F49" w:rsidP="00234F49">
      <w:r w:rsidRPr="00DC21D5">
        <w:t>•PR – нормальный;</w:t>
      </w:r>
    </w:p>
    <w:p w:rsidR="00234F49" w:rsidRPr="00DC21D5" w:rsidRDefault="00234F49" w:rsidP="00234F49">
      <w:r w:rsidRPr="00DC21D5">
        <w:t>•QRS – удлиненный;</w:t>
      </w:r>
    </w:p>
    <w:p w:rsidR="00234F49" w:rsidRPr="00DC21D5" w:rsidRDefault="00234F49" w:rsidP="00234F49">
      <w:r w:rsidRPr="00DC21D5">
        <w:t>•QT - 400 мс.</w:t>
      </w:r>
    </w:p>
    <w:p w:rsidR="00234F49" w:rsidRPr="00DC21D5" w:rsidRDefault="00234F49" w:rsidP="00234F49">
      <w:r w:rsidRPr="00DC21D5">
        <w:t>Е). Дополнительно:</w:t>
      </w:r>
    </w:p>
    <w:p w:rsidR="00234F49" w:rsidRPr="00DC21D5" w:rsidRDefault="00234F49" w:rsidP="00234F49">
      <w:r w:rsidRPr="00DC21D5">
        <w:t>•желудочковые экстрасистолы;</w:t>
      </w:r>
    </w:p>
    <w:p w:rsidR="00234F49" w:rsidRPr="00DC21D5" w:rsidRDefault="00234F49" w:rsidP="00234F49">
      <w:r w:rsidRPr="00DC21D5">
        <w:t>•полная блокада правой ножки пучка Гиса.</w:t>
      </w:r>
    </w:p>
    <w:p w:rsidR="00653A2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2.</w:t>
      </w:r>
    </w:p>
    <w:p w:rsidR="00234F49" w:rsidRPr="00DC21D5" w:rsidRDefault="004408F4" w:rsidP="00234F49">
      <w:pPr>
        <w:pStyle w:val="a6"/>
        <w:spacing w:before="0" w:beforeAutospacing="0" w:after="0" w:afterAutospacing="0"/>
        <w:jc w:val="both"/>
      </w:pPr>
      <w:r w:rsidRPr="00DC21D5">
        <w:t>1)</w:t>
      </w:r>
      <w:r w:rsidR="00234F49" w:rsidRPr="00DC21D5">
        <w:t xml:space="preserve"> Ритм синусовый – положительный зубец P во в ІІ отведении перед комплексом QRS.</w:t>
      </w:r>
    </w:p>
    <w:p w:rsidR="00234F49" w:rsidRPr="00DC21D5" w:rsidRDefault="004408F4" w:rsidP="00234F49">
      <w:pPr>
        <w:pStyle w:val="a6"/>
        <w:spacing w:before="0" w:beforeAutospacing="0" w:after="0" w:afterAutospacing="0"/>
        <w:jc w:val="both"/>
      </w:pPr>
      <w:r w:rsidRPr="00DC21D5">
        <w:t>2)</w:t>
      </w:r>
      <w:r w:rsidR="00234F49" w:rsidRPr="00DC21D5">
        <w:t xml:space="preserve"> Аритмия – разные интервалы R-R из-за возникновения желудочковых экстрасистол.</w:t>
      </w:r>
    </w:p>
    <w:p w:rsidR="00234F49" w:rsidRPr="00DC21D5" w:rsidRDefault="004408F4" w:rsidP="00234F49">
      <w:pPr>
        <w:pStyle w:val="a6"/>
        <w:spacing w:before="0" w:beforeAutospacing="0" w:after="0" w:afterAutospacing="0"/>
        <w:jc w:val="both"/>
      </w:pPr>
      <w:r w:rsidRPr="00DC21D5">
        <w:t>3)</w:t>
      </w:r>
      <w:r w:rsidR="00234F49" w:rsidRPr="00DC21D5">
        <w:t xml:space="preserve"> Желудочковые экстрасистолы :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1)зубец P перед комплексом QRS отсутствует;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2)деформация и расширение комплекса QRS более 0,12 сек.;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3)сегмент ST и зубец T расположены дискордантно по отношению к QRS комплексу;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4)наличие полной компенсаторной паузы.</w:t>
      </w:r>
    </w:p>
    <w:p w:rsidR="00234F49" w:rsidRPr="00DC21D5" w:rsidRDefault="004408F4" w:rsidP="00234F49">
      <w:pPr>
        <w:pStyle w:val="a6"/>
        <w:spacing w:before="0" w:beforeAutospacing="0" w:after="0" w:afterAutospacing="0"/>
        <w:jc w:val="both"/>
      </w:pPr>
      <w:r w:rsidRPr="00DC21D5">
        <w:t>4)</w:t>
      </w:r>
      <w:r w:rsidR="00234F49" w:rsidRPr="00DC21D5">
        <w:t xml:space="preserve"> Полная блокада правой ножки пучка Гиса: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1)QRS≥ 0,12 с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2)в V1 и V2 : rsr`, rsR` или rSR;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3)в I и V6 зубец S шире зубца R;</w:t>
      </w:r>
    </w:p>
    <w:p w:rsidR="00234F49" w:rsidRPr="00DC21D5" w:rsidRDefault="00234F49" w:rsidP="00234F49">
      <w:pPr>
        <w:pStyle w:val="a6"/>
        <w:spacing w:before="0" w:beforeAutospacing="0" w:after="0" w:afterAutospacing="0"/>
        <w:jc w:val="both"/>
      </w:pPr>
      <w:r w:rsidRPr="00DC21D5">
        <w:t>4)R ≥ 0,05 сек. В V1;</w:t>
      </w:r>
    </w:p>
    <w:p w:rsidR="0058787D" w:rsidRPr="00DC21D5" w:rsidRDefault="0058787D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802A8F" w:rsidRPr="00DC21D5" w:rsidRDefault="0043371E" w:rsidP="00815366">
      <w:pPr>
        <w:contextualSpacing/>
        <w:jc w:val="both"/>
      </w:pPr>
      <w:r w:rsidRPr="00DC21D5">
        <w:t xml:space="preserve">Трудовая функция: </w:t>
      </w:r>
      <w:r w:rsidR="00EC0852" w:rsidRPr="00DC21D5">
        <w:t>В/04.8 Оказание медицинской помощи в экстренной форме</w:t>
      </w:r>
    </w:p>
    <w:p w:rsidR="00A43CDB" w:rsidRPr="00DC21D5" w:rsidRDefault="00A43CDB" w:rsidP="00815366">
      <w:pPr>
        <w:jc w:val="both"/>
      </w:pPr>
      <w:r w:rsidRPr="00DC21D5">
        <w:t xml:space="preserve">Трудовые действия: </w:t>
      </w:r>
      <w:r w:rsidR="00EC0852" w:rsidRPr="00DC21D5">
        <w:rPr>
          <w:bCs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0A59DB" w:rsidRPr="00DC21D5" w:rsidRDefault="00A43CDB" w:rsidP="00815366">
      <w:pPr>
        <w:jc w:val="both"/>
        <w:rPr>
          <w:bCs/>
        </w:rPr>
      </w:pPr>
      <w:r w:rsidRPr="00DC21D5">
        <w:rPr>
          <w:bCs/>
        </w:rPr>
        <w:t>Типовое задание:</w:t>
      </w:r>
    </w:p>
    <w:p w:rsidR="00000737" w:rsidRPr="00DC21D5" w:rsidRDefault="00000737" w:rsidP="00815366">
      <w:pPr>
        <w:jc w:val="both"/>
        <w:rPr>
          <w:bCs/>
        </w:rPr>
      </w:pPr>
      <w:r w:rsidRPr="00DC21D5">
        <w:rPr>
          <w:bCs/>
        </w:rPr>
        <w:tab/>
      </w:r>
      <w:r w:rsidR="001538C7" w:rsidRPr="00DC21D5">
        <w:rPr>
          <w:bCs/>
        </w:rPr>
        <w:t xml:space="preserve">В приемное отделение доставлен ребенок 17 лет (сбит автомобилем при переходе улицы). </w:t>
      </w:r>
      <w:r w:rsidR="001538C7" w:rsidRPr="00DC21D5">
        <w:rPr>
          <w:b/>
        </w:rPr>
        <w:t xml:space="preserve">Данные объективного обследования. </w:t>
      </w:r>
      <w:r w:rsidR="001538C7" w:rsidRPr="00DC21D5">
        <w:rPr>
          <w:bCs/>
        </w:rPr>
        <w:t>Общее состояние крайне тяжелое. Заторможен. Оценка по шкале Глазго 12 баллов. Обильное носовое кровотечение. Обширная ссадина в области левой скуловой кости. Выраженная деформация 6-7-8 ребер слева и гематома в этой области. Деформация и обширная гематома в средней трети бедра справа. Кожные покровы бледные, акроцианоз. Дыхание поверхностное, ЧДД - 44. При выслушивании легких слева дыхание не проводится. Тоны сердца приглушены, ритмичные. Перкуторные границы абсолютной сердечной тупости смещены вправо. ЧСС - 140 уд/мин. АД - 70/20 мм. рт. ст. Живот несколько напряжен, имеется выраженная болезненность в области печени и в правой подвздошной области. Моча окрашена кровью.</w:t>
      </w:r>
    </w:p>
    <w:p w:rsidR="00000737" w:rsidRPr="00DC21D5" w:rsidRDefault="00000737" w:rsidP="00815366">
      <w:pPr>
        <w:jc w:val="both"/>
        <w:rPr>
          <w:bCs/>
        </w:rPr>
      </w:pPr>
    </w:p>
    <w:p w:rsidR="00000737" w:rsidRPr="00DC21D5" w:rsidRDefault="00000737" w:rsidP="00815366">
      <w:pPr>
        <w:jc w:val="both"/>
        <w:rPr>
          <w:b/>
          <w:bCs/>
        </w:rPr>
      </w:pPr>
      <w:r w:rsidRPr="00DC21D5">
        <w:rPr>
          <w:b/>
          <w:bCs/>
        </w:rPr>
        <w:t>Задание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Поставьте предварительный диагноз.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2. Какие мероприятия необходимо выполнить?</w:t>
      </w:r>
    </w:p>
    <w:p w:rsidR="001538C7" w:rsidRPr="00DC21D5" w:rsidRDefault="001538C7" w:rsidP="00815366">
      <w:pPr>
        <w:jc w:val="both"/>
        <w:rPr>
          <w:bCs/>
        </w:rPr>
      </w:pPr>
    </w:p>
    <w:p w:rsidR="000A59DB" w:rsidRPr="00DC21D5" w:rsidRDefault="000A59DB" w:rsidP="00815366">
      <w:pPr>
        <w:jc w:val="both"/>
      </w:pPr>
      <w:r w:rsidRPr="00DC21D5">
        <w:t xml:space="preserve">Условия выполнения задания </w:t>
      </w:r>
    </w:p>
    <w:p w:rsidR="000A59DB" w:rsidRPr="00DC21D5" w:rsidRDefault="000A59DB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0A59DB" w:rsidRPr="00DC21D5" w:rsidRDefault="000A59DB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0A59DB" w:rsidRPr="00DC21D5" w:rsidRDefault="000A59DB" w:rsidP="00815366">
      <w:pPr>
        <w:jc w:val="both"/>
      </w:pPr>
      <w:r w:rsidRPr="00DC21D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0A59DB" w:rsidRPr="00DC21D5" w:rsidRDefault="000A59DB" w:rsidP="00815366">
      <w:r w:rsidRPr="00DC21D5">
        <w:t>Решение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Диагноз: Д</w:t>
      </w:r>
      <w:r w:rsidR="00965D6C" w:rsidRPr="00DC21D5">
        <w:rPr>
          <w:bCs/>
        </w:rPr>
        <w:t xml:space="preserve">ТП, политравма. </w:t>
      </w:r>
      <w:r w:rsidRPr="00DC21D5">
        <w:rPr>
          <w:bCs/>
        </w:rPr>
        <w:t>ЗЧМТ, гематома в левой височной области, прелом костей носа, перелом 6,7,8 ребер слева, перелом правой бедренной кости? Травма печени? Т</w:t>
      </w:r>
      <w:r w:rsidR="00965D6C" w:rsidRPr="00DC21D5">
        <w:rPr>
          <w:bCs/>
        </w:rPr>
        <w:t>равма почек?</w:t>
      </w:r>
      <w:r w:rsidRPr="00DC21D5">
        <w:rPr>
          <w:bCs/>
        </w:rPr>
        <w:t xml:space="preserve"> Закрытый левосторонний пневмоторакс. Носовое кровотечение. Травматический шок II ст.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2. Необходимо выполнить: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Увлажненный кислород и закись азота (1:1) через маску.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Доступ к вене.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0,9% раствор хлорида натрия и 10% раствор глюкозы в/в от 20,0 мл/кг/час и более под контролем АД и с введение допамина 5-8 мкг/кг/мин.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Преднизолон 120 мг в/в.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Передняя тампонада носовых ходов.</w:t>
      </w:r>
    </w:p>
    <w:p w:rsidR="001538C7" w:rsidRPr="00DC21D5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1D5">
        <w:rPr>
          <w:rFonts w:ascii="Times New Roman" w:hAnsi="Times New Roman" w:cs="Times New Roman"/>
          <w:bCs/>
          <w:sz w:val="24"/>
          <w:szCs w:val="24"/>
        </w:rPr>
        <w:t>Иммобилизация нижней правой конечности.</w:t>
      </w:r>
    </w:p>
    <w:p w:rsidR="00D92841" w:rsidRPr="00DC21D5" w:rsidRDefault="00D92841" w:rsidP="00815366">
      <w:pPr>
        <w:rPr>
          <w:color w:val="FF0000"/>
        </w:rPr>
      </w:pP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B2666C" w:rsidRPr="00DC21D5" w:rsidRDefault="00B2666C" w:rsidP="00815366">
      <w:pPr>
        <w:jc w:val="center"/>
        <w:rPr>
          <w:b/>
          <w:bCs/>
        </w:rPr>
      </w:pPr>
      <w:r w:rsidRPr="00DC21D5">
        <w:rPr>
          <w:b/>
          <w:bCs/>
        </w:rPr>
        <w:t>«</w:t>
      </w:r>
      <w:r w:rsidR="004408F4" w:rsidRPr="00DC21D5">
        <w:rPr>
          <w:b/>
          <w:bCs/>
        </w:rPr>
        <w:t>Специалист по проведению функциональной диагностики органов и систем организма человека</w:t>
      </w:r>
    </w:p>
    <w:p w:rsidR="00915AF4" w:rsidRPr="00DC21D5" w:rsidRDefault="00B2666C" w:rsidP="00815366">
      <w:pPr>
        <w:jc w:val="center"/>
        <w:rPr>
          <w:b/>
          <w:bCs/>
        </w:rPr>
      </w:pPr>
      <w:r w:rsidRPr="00DC21D5">
        <w:rPr>
          <w:b/>
          <w:bCs/>
        </w:rPr>
        <w:t>(8 уровень квалификации)»</w:t>
      </w:r>
    </w:p>
    <w:p w:rsidR="00915AF4" w:rsidRPr="00DC21D5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DC21D5" w:rsidRDefault="00915AF4" w:rsidP="00815366">
      <w:pPr>
        <w:ind w:firstLine="709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DC21D5">
        <w:rPr>
          <w:color w:val="000000"/>
        </w:rPr>
        <w:t>«</w:t>
      </w:r>
      <w:r w:rsidR="004408F4" w:rsidRPr="00DC21D5">
        <w:rPr>
          <w:u w:val="single"/>
        </w:rPr>
        <w:t>Специалист по проведению функциональной диагностики органов и систем организма человека</w:t>
      </w:r>
      <w:r w:rsidR="00B2666C" w:rsidRPr="00DC21D5">
        <w:rPr>
          <w:color w:val="000000"/>
        </w:rPr>
        <w:t xml:space="preserve"> (8 уровень квалификации)»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DC21D5">
        <w:rPr>
          <w:color w:val="000000"/>
        </w:rPr>
        <w:t>30</w:t>
      </w:r>
      <w:r w:rsidRPr="00DC21D5">
        <w:rPr>
          <w:color w:val="000000"/>
        </w:rPr>
        <w:t xml:space="preserve"> и более. При максимально возможной оценке - 4</w:t>
      </w:r>
      <w:r w:rsidR="00802A8F" w:rsidRPr="00DC21D5">
        <w:rPr>
          <w:color w:val="000000"/>
        </w:rPr>
        <w:t>1</w:t>
      </w:r>
      <w:r w:rsidRPr="00DC21D5">
        <w:rPr>
          <w:color w:val="000000"/>
        </w:rPr>
        <w:t xml:space="preserve"> балл.</w:t>
      </w:r>
    </w:p>
    <w:p w:rsidR="00915AF4" w:rsidRPr="00DC21D5" w:rsidRDefault="00915AF4" w:rsidP="00815366">
      <w:pPr>
        <w:pStyle w:val="95921f08e6ace8f01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DC21D5">
        <w:rPr>
          <w:color w:val="000000"/>
        </w:rPr>
        <w:t>«</w:t>
      </w:r>
      <w:r w:rsidR="004408F4" w:rsidRPr="00DC21D5">
        <w:rPr>
          <w:u w:val="single"/>
        </w:rPr>
        <w:t>Специалист по проведению функциональной диагностики органов и систем организма человека</w:t>
      </w:r>
      <w:r w:rsidR="00965D6C" w:rsidRPr="00DC21D5">
        <w:rPr>
          <w:color w:val="000000"/>
        </w:rPr>
        <w:t xml:space="preserve"> </w:t>
      </w:r>
      <w:r w:rsidR="00B2666C" w:rsidRPr="00DC21D5">
        <w:rPr>
          <w:color w:val="000000"/>
        </w:rPr>
        <w:t>(8 уровень квалификации)»</w:t>
      </w:r>
      <w:r w:rsidR="00BA3A00" w:rsidRPr="00DC21D5">
        <w:rPr>
          <w:color w:val="000000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DC21D5" w:rsidRDefault="009659EF" w:rsidP="00815366">
      <w:pPr>
        <w:ind w:firstLine="708"/>
        <w:jc w:val="both"/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DC21D5">
        <w:rPr>
          <w:color w:val="000000"/>
        </w:rPr>
        <w:t>«</w:t>
      </w:r>
      <w:r w:rsidR="004408F4" w:rsidRPr="00DC21D5">
        <w:rPr>
          <w:u w:val="single"/>
        </w:rPr>
        <w:t>Специалист по проведению функциональной диагностики органов и систем организма человека</w:t>
      </w:r>
      <w:r w:rsidR="00965D6C" w:rsidRPr="00DC21D5">
        <w:rPr>
          <w:color w:val="000000"/>
        </w:rPr>
        <w:t xml:space="preserve"> </w:t>
      </w:r>
      <w:r w:rsidR="00B2666C" w:rsidRPr="00DC21D5">
        <w:rPr>
          <w:color w:val="000000"/>
        </w:rPr>
        <w:t>(8 уровень квалификации)»</w:t>
      </w:r>
      <w:r w:rsidR="00BA3A00" w:rsidRPr="00DC21D5">
        <w:rPr>
          <w:color w:val="000000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B2666C" w:rsidRPr="00DC21D5">
        <w:rPr>
          <w:color w:val="000000" w:themeColor="text1"/>
        </w:rPr>
        <w:t>3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DC21D5" w:rsidRDefault="00965D6C" w:rsidP="00815366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C21D5">
        <w:rPr>
          <w:color w:val="000000" w:themeColor="text1"/>
        </w:rPr>
        <w:t>1. Федеральный закон от 21 ноября 2011 г. № 323-ФЗ «Об основах охраны здоровья граждан в Российской Федерации».</w:t>
      </w:r>
    </w:p>
    <w:p w:rsidR="008E41B2" w:rsidRDefault="00965D6C" w:rsidP="00DC21D5">
      <w:r w:rsidRPr="00DC21D5">
        <w:t xml:space="preserve">2. </w:t>
      </w:r>
      <w:r w:rsidR="00DC21D5">
        <w:t>Неврология [Электронный ресурс]: нац. рук. / [Авакян Г. Н. и др.]; гл. ред. Е. И. Гусев [и др.]. – Москва: ГЭОТАР-Медиа, 2016. – 1035 с.</w:t>
      </w:r>
    </w:p>
    <w:p w:rsidR="00DC21D5" w:rsidRDefault="00DC21D5" w:rsidP="00DC21D5">
      <w:r>
        <w:t>3. Функциональная диагностика в пульмонологии [Текст]: практическое руководство / [А. Г. Чучалин, А. В. Черняк, С. Ю. Чикина и др.]; под ред. А. Г. Чучалина. - Москва: Атмосфера, 2009. - 181 с.:</w:t>
      </w:r>
    </w:p>
    <w:p w:rsidR="00DC21D5" w:rsidRPr="00DC21D5" w:rsidRDefault="00DC21D5" w:rsidP="00DC21D5">
      <w:r>
        <w:t>4. Ультразвуковое исследование в неотложной медицине [Электронный ресурс] / О. Дж. Ма, Дж. Р. Матиэр, М. Блэйвес. – 4-е изд. (эл.). – Москва: БИНОМ. Лаб. знаний, 2020. – 560 с.</w:t>
      </w:r>
    </w:p>
    <w:sectPr w:rsidR="00DC21D5" w:rsidRPr="00DC21D5" w:rsidSect="00EB7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B0" w:rsidRDefault="00793EB0" w:rsidP="005525C9">
      <w:r>
        <w:separator/>
      </w:r>
    </w:p>
  </w:endnote>
  <w:endnote w:type="continuationSeparator" w:id="0">
    <w:p w:rsidR="00793EB0" w:rsidRDefault="00793EB0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F94CB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F94CB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472333">
          <w:rPr>
            <w:rStyle w:val="af9"/>
            <w:noProof/>
          </w:rPr>
          <w:t>9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B0" w:rsidRDefault="00793EB0" w:rsidP="005525C9">
      <w:r>
        <w:separator/>
      </w:r>
    </w:p>
  </w:footnote>
  <w:footnote w:type="continuationSeparator" w:id="0">
    <w:p w:rsidR="00793EB0" w:rsidRDefault="00793EB0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1"/>
  </w:num>
  <w:num w:numId="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9"/>
  </w:num>
  <w:num w:numId="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22"/>
  </w:num>
  <w:num w:numId="19">
    <w:abstractNumId w:val="14"/>
  </w:num>
  <w:num w:numId="20">
    <w:abstractNumId w:val="6"/>
  </w:num>
  <w:num w:numId="21">
    <w:abstractNumId w:val="3"/>
  </w:num>
  <w:num w:numId="22">
    <w:abstractNumId w:val="8"/>
  </w:num>
  <w:num w:numId="23">
    <w:abstractNumId w:val="12"/>
  </w:num>
  <w:num w:numId="24">
    <w:abstractNumId w:val="9"/>
  </w:num>
  <w:num w:numId="25">
    <w:abstractNumId w:val="0"/>
  </w:num>
  <w:num w:numId="26">
    <w:abstractNumId w:val="5"/>
  </w:num>
  <w:num w:numId="27">
    <w:abstractNumId w:val="20"/>
  </w:num>
  <w:num w:numId="28">
    <w:abstractNumId w:val="18"/>
  </w:num>
  <w:num w:numId="29">
    <w:abstractNumId w:val="13"/>
  </w:num>
  <w:num w:numId="30">
    <w:abstractNumId w:val="16"/>
  </w:num>
  <w:num w:numId="31">
    <w:abstractNumId w:val="1"/>
  </w:num>
  <w:num w:numId="32">
    <w:abstractNumId w:val="10"/>
  </w:num>
  <w:num w:numId="33">
    <w:abstractNumId w:val="11"/>
  </w:num>
  <w:num w:numId="3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422C0"/>
    <w:rsid w:val="000535E8"/>
    <w:rsid w:val="0007056F"/>
    <w:rsid w:val="00074AD8"/>
    <w:rsid w:val="00076FD1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51C0"/>
    <w:rsid w:val="00116592"/>
    <w:rsid w:val="00121423"/>
    <w:rsid w:val="00124F2E"/>
    <w:rsid w:val="001261DA"/>
    <w:rsid w:val="00127433"/>
    <w:rsid w:val="001538C7"/>
    <w:rsid w:val="00156C5D"/>
    <w:rsid w:val="001634F7"/>
    <w:rsid w:val="00170EAB"/>
    <w:rsid w:val="00172FC8"/>
    <w:rsid w:val="0017570D"/>
    <w:rsid w:val="00181212"/>
    <w:rsid w:val="00186E87"/>
    <w:rsid w:val="001A15E3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216589"/>
    <w:rsid w:val="002312E8"/>
    <w:rsid w:val="00234F49"/>
    <w:rsid w:val="00252DC3"/>
    <w:rsid w:val="00257C23"/>
    <w:rsid w:val="00270AE2"/>
    <w:rsid w:val="002763C6"/>
    <w:rsid w:val="0028766A"/>
    <w:rsid w:val="00295DF1"/>
    <w:rsid w:val="002B39BC"/>
    <w:rsid w:val="002C1F81"/>
    <w:rsid w:val="002D197E"/>
    <w:rsid w:val="002D2DF3"/>
    <w:rsid w:val="002E51CB"/>
    <w:rsid w:val="002F18AE"/>
    <w:rsid w:val="003029D2"/>
    <w:rsid w:val="00306CFF"/>
    <w:rsid w:val="00307641"/>
    <w:rsid w:val="0031580B"/>
    <w:rsid w:val="00341B0D"/>
    <w:rsid w:val="0034268A"/>
    <w:rsid w:val="00355EF9"/>
    <w:rsid w:val="0036384D"/>
    <w:rsid w:val="0036456A"/>
    <w:rsid w:val="00371CDD"/>
    <w:rsid w:val="00374150"/>
    <w:rsid w:val="0039082F"/>
    <w:rsid w:val="00395959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30A9F"/>
    <w:rsid w:val="00431473"/>
    <w:rsid w:val="0043371E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72333"/>
    <w:rsid w:val="00472A0D"/>
    <w:rsid w:val="00483DB1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406B"/>
    <w:rsid w:val="00527D33"/>
    <w:rsid w:val="00535EDD"/>
    <w:rsid w:val="00537998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E4DD6"/>
    <w:rsid w:val="005F3005"/>
    <w:rsid w:val="00615602"/>
    <w:rsid w:val="00631E33"/>
    <w:rsid w:val="006401DE"/>
    <w:rsid w:val="0064194F"/>
    <w:rsid w:val="00653A29"/>
    <w:rsid w:val="0066110D"/>
    <w:rsid w:val="0066111B"/>
    <w:rsid w:val="00676AF6"/>
    <w:rsid w:val="006A45FF"/>
    <w:rsid w:val="006A797A"/>
    <w:rsid w:val="006D14EF"/>
    <w:rsid w:val="006D1D2E"/>
    <w:rsid w:val="006F3830"/>
    <w:rsid w:val="006F5E3E"/>
    <w:rsid w:val="00726268"/>
    <w:rsid w:val="007300AC"/>
    <w:rsid w:val="00733781"/>
    <w:rsid w:val="00736B4E"/>
    <w:rsid w:val="007420B3"/>
    <w:rsid w:val="00742BAA"/>
    <w:rsid w:val="00753EA6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7EF2"/>
    <w:rsid w:val="007E0C2F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24352"/>
    <w:rsid w:val="0084054D"/>
    <w:rsid w:val="00851198"/>
    <w:rsid w:val="00855C44"/>
    <w:rsid w:val="008574CD"/>
    <w:rsid w:val="00861636"/>
    <w:rsid w:val="00885FD7"/>
    <w:rsid w:val="008A0C96"/>
    <w:rsid w:val="008B7C4B"/>
    <w:rsid w:val="008C0E02"/>
    <w:rsid w:val="008C366E"/>
    <w:rsid w:val="008D052B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C340C"/>
    <w:rsid w:val="009C5593"/>
    <w:rsid w:val="009C6AE4"/>
    <w:rsid w:val="009D3616"/>
    <w:rsid w:val="009F3FB5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57D3D"/>
    <w:rsid w:val="00A61667"/>
    <w:rsid w:val="00A778DB"/>
    <w:rsid w:val="00A83519"/>
    <w:rsid w:val="00A850EE"/>
    <w:rsid w:val="00A943C1"/>
    <w:rsid w:val="00A95C80"/>
    <w:rsid w:val="00A962ED"/>
    <w:rsid w:val="00AB7BF8"/>
    <w:rsid w:val="00AC5C48"/>
    <w:rsid w:val="00AD69B6"/>
    <w:rsid w:val="00AE347C"/>
    <w:rsid w:val="00AE3D7E"/>
    <w:rsid w:val="00AE77A4"/>
    <w:rsid w:val="00B2666C"/>
    <w:rsid w:val="00B3702F"/>
    <w:rsid w:val="00B43981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4783D"/>
    <w:rsid w:val="00C54CFD"/>
    <w:rsid w:val="00C569ED"/>
    <w:rsid w:val="00C624E7"/>
    <w:rsid w:val="00C626E8"/>
    <w:rsid w:val="00C6691C"/>
    <w:rsid w:val="00C82877"/>
    <w:rsid w:val="00C901FB"/>
    <w:rsid w:val="00CA2F71"/>
    <w:rsid w:val="00CB205E"/>
    <w:rsid w:val="00CB43D9"/>
    <w:rsid w:val="00CC03B1"/>
    <w:rsid w:val="00CD31E2"/>
    <w:rsid w:val="00CD5D1D"/>
    <w:rsid w:val="00CE65B1"/>
    <w:rsid w:val="00CE6983"/>
    <w:rsid w:val="00D202F4"/>
    <w:rsid w:val="00D20429"/>
    <w:rsid w:val="00D33A46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71E9"/>
    <w:rsid w:val="00DC21D5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F02724"/>
    <w:rsid w:val="00F11F19"/>
    <w:rsid w:val="00F13CB4"/>
    <w:rsid w:val="00F15C53"/>
    <w:rsid w:val="00F1659C"/>
    <w:rsid w:val="00F45C28"/>
    <w:rsid w:val="00F65FA4"/>
    <w:rsid w:val="00F82CD2"/>
    <w:rsid w:val="00F84E8E"/>
    <w:rsid w:val="00F92076"/>
    <w:rsid w:val="00F9298A"/>
    <w:rsid w:val="00F94CBE"/>
    <w:rsid w:val="00F94DF5"/>
    <w:rsid w:val="00F9637F"/>
    <w:rsid w:val="00FC40F8"/>
    <w:rsid w:val="00FC4F8A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59AE1-BE5D-46E4-9754-ED4268C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24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15</cp:revision>
  <dcterms:created xsi:type="dcterms:W3CDTF">2022-12-01T11:09:00Z</dcterms:created>
  <dcterms:modified xsi:type="dcterms:W3CDTF">2022-12-06T17:39:00Z</dcterms:modified>
</cp:coreProperties>
</file>