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531" w:rsidRPr="0066468D" w:rsidRDefault="00432531" w:rsidP="00432531">
      <w:pPr>
        <w:spacing w:line="276" w:lineRule="auto"/>
        <w:jc w:val="center"/>
        <w:rPr>
          <w:rFonts w:cstheme="minorHAnsi"/>
          <w:b/>
        </w:rPr>
      </w:pPr>
      <w:r w:rsidRPr="0066468D">
        <w:rPr>
          <w:rFonts w:cstheme="minorHAnsi"/>
          <w:b/>
          <w:noProof/>
        </w:rPr>
        <w:drawing>
          <wp:inline distT="0" distB="0" distL="0" distR="0" wp14:anchorId="22D63570" wp14:editId="0ECCC4BC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31" w:rsidRPr="0066468D" w:rsidRDefault="00432531" w:rsidP="00432531">
      <w:pPr>
        <w:spacing w:line="276" w:lineRule="auto"/>
        <w:jc w:val="center"/>
        <w:rPr>
          <w:rFonts w:cstheme="minorHAnsi"/>
          <w:b/>
        </w:rPr>
      </w:pPr>
    </w:p>
    <w:p w:rsidR="00432531" w:rsidRPr="0066468D" w:rsidRDefault="00432531" w:rsidP="00432531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66468D">
        <w:rPr>
          <w:rFonts w:ascii="Calibri" w:hAnsi="Calibri" w:cstheme="minorHAnsi"/>
          <w:b/>
          <w:color w:val="FF0000"/>
        </w:rPr>
        <w:t>ИНФОРМАЦИОННЫЙ ДАЙДЖЕСТ</w:t>
      </w:r>
    </w:p>
    <w:p w:rsidR="00432531" w:rsidRPr="0066468D" w:rsidRDefault="00432531" w:rsidP="00432531">
      <w:pPr>
        <w:spacing w:line="276" w:lineRule="auto"/>
        <w:jc w:val="center"/>
        <w:rPr>
          <w:rFonts w:ascii="Calibri" w:hAnsi="Calibri" w:cstheme="minorHAnsi"/>
          <w:b/>
          <w:color w:val="FF0000"/>
        </w:rPr>
      </w:pPr>
      <w:r w:rsidRPr="0066468D">
        <w:rPr>
          <w:rFonts w:ascii="Calibri" w:hAnsi="Calibri" w:cstheme="minorHAnsi"/>
          <w:b/>
          <w:color w:val="FF0000"/>
        </w:rPr>
        <w:t>(период с 11 по 18 сентября  2023)</w:t>
      </w:r>
    </w:p>
    <w:p w:rsidR="00966BD0" w:rsidRPr="0066468D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966BD0" w:rsidRPr="0066468D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66468D">
        <w:rPr>
          <w:rFonts w:ascii="Calibri" w:hAnsi="Calibri" w:cs="Calibri"/>
          <w:b/>
          <w:color w:val="FF0000"/>
          <w:sz w:val="24"/>
          <w:szCs w:val="24"/>
        </w:rPr>
        <w:t>ГОСДУМА</w:t>
      </w:r>
    </w:p>
    <w:p w:rsidR="00966BD0" w:rsidRPr="0066468D" w:rsidRDefault="00966BD0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t>В Госдуме призвали регионы запретить главврачам иметь собственные клиники</w:t>
      </w:r>
    </w:p>
    <w:p w:rsidR="00966BD0" w:rsidRPr="0066468D" w:rsidRDefault="00966BD0" w:rsidP="00966BD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z w:val="24"/>
          <w:szCs w:val="24"/>
          <w:lang w:eastAsia="ru-RU"/>
        </w:rPr>
        <w:t>Спикер Госдумы Вячеслав Володин заявил, что следует запретить руководству больниц создавать свои частные клиники. Ранее похожую идею он уже высказывал.</w:t>
      </w:r>
    </w:p>
    <w:p w:rsidR="00966BD0" w:rsidRPr="0066468D" w:rsidRDefault="00966BD0" w:rsidP="00966BD0">
      <w:pPr>
        <w:pStyle w:val="a4"/>
        <w:jc w:val="both"/>
        <w:rPr>
          <w:rFonts w:ascii="Calibri" w:hAnsi="Calibri" w:cs="Calibri"/>
        </w:rPr>
      </w:pPr>
      <w:r w:rsidRPr="0066468D">
        <w:rPr>
          <w:rFonts w:ascii="Calibri" w:hAnsi="Calibri" w:cs="Calibri"/>
        </w:rPr>
        <w:t xml:space="preserve">Спикер Госдумы </w:t>
      </w:r>
      <w:r w:rsidRPr="0066468D">
        <w:rPr>
          <w:rStyle w:val="a5"/>
          <w:rFonts w:ascii="Calibri" w:hAnsi="Calibri" w:cs="Calibri"/>
        </w:rPr>
        <w:t>Вячеслав Володин</w:t>
      </w:r>
      <w:r w:rsidRPr="0066468D">
        <w:rPr>
          <w:rFonts w:ascii="Calibri" w:hAnsi="Calibri" w:cs="Calibri"/>
        </w:rPr>
        <w:t xml:space="preserve"> считает, что следует запретить руководству больниц создавать собственные частные клиники — об этом он сказал на встрече с членами молодежного парламента. «Роль региональных законодателей заключается в том, что было бы хорошо вам взять и запретить это делать руководству больниц, создавать свои клиники», — </w:t>
      </w:r>
      <w:hyperlink r:id="rId5" w:tgtFrame="_blank" w:history="1">
        <w:r w:rsidRPr="0066468D">
          <w:rPr>
            <w:rStyle w:val="a3"/>
            <w:rFonts w:ascii="Calibri" w:hAnsi="Calibri" w:cs="Calibri"/>
          </w:rPr>
          <w:t>цитирует</w:t>
        </w:r>
      </w:hyperlink>
      <w:r w:rsidRPr="0066468D">
        <w:rPr>
          <w:rFonts w:ascii="Calibri" w:hAnsi="Calibri" w:cs="Calibri"/>
        </w:rPr>
        <w:t xml:space="preserve"> Володина РИА «Новости».</w:t>
      </w:r>
    </w:p>
    <w:p w:rsidR="00966BD0" w:rsidRPr="0066468D" w:rsidRDefault="00966BD0" w:rsidP="00966BD0">
      <w:pPr>
        <w:pStyle w:val="a4"/>
        <w:jc w:val="both"/>
        <w:rPr>
          <w:rFonts w:ascii="Calibri" w:hAnsi="Calibri" w:cs="Calibri"/>
        </w:rPr>
      </w:pPr>
      <w:r w:rsidRPr="0066468D">
        <w:rPr>
          <w:rFonts w:ascii="Calibri" w:hAnsi="Calibri" w:cs="Calibri"/>
        </w:rPr>
        <w:t xml:space="preserve">Это не первый раз, когда он высказывает такую идею. Летом 2023 года Володин во время визита в Саратов </w:t>
      </w:r>
      <w:hyperlink r:id="rId6" w:tgtFrame="_blank" w:history="1">
        <w:r w:rsidRPr="0066468D">
          <w:rPr>
            <w:rStyle w:val="a3"/>
            <w:rFonts w:ascii="Calibri" w:hAnsi="Calibri" w:cs="Calibri"/>
          </w:rPr>
          <w:t xml:space="preserve">призвал </w:t>
        </w:r>
      </w:hyperlink>
      <w:r w:rsidRPr="0066468D">
        <w:rPr>
          <w:rFonts w:ascii="Calibri" w:hAnsi="Calibri" w:cs="Calibri"/>
        </w:rPr>
        <w:t>запретить главврачам возглавлять частные клиники. Он обратился к присутствующим на выездном совещании депутатам с предложением принять региональный закон, по которому будет введен запрет для руководителей здравоохранения заниматься бизнесом в системе здравоохранения.</w:t>
      </w:r>
    </w:p>
    <w:p w:rsidR="00966BD0" w:rsidRPr="0066468D" w:rsidRDefault="00966BD0" w:rsidP="00966BD0">
      <w:pPr>
        <w:pStyle w:val="a4"/>
        <w:jc w:val="both"/>
        <w:rPr>
          <w:rFonts w:ascii="Calibri" w:hAnsi="Calibri" w:cs="Calibri"/>
          <w:lang w:val="en-US"/>
        </w:rPr>
      </w:pPr>
      <w:r w:rsidRPr="0066468D">
        <w:rPr>
          <w:rFonts w:ascii="Calibri" w:hAnsi="Calibri" w:cs="Calibri"/>
        </w:rPr>
        <w:t>«Когда областную глазную клинику возглавляет главный врач, а через дорогу – аффилированная с ним частная. В Петровске главный врач ЦРБ возглавляет, а через дорогу – частная его же», – пояснил спикер.</w:t>
      </w:r>
    </w:p>
    <w:p w:rsidR="00966BD0" w:rsidRPr="0066468D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«У нас же с вами есть закон о конфликте интересов для депутатов. А почему у вас нет для руководителей здравоохранения в регионе? У нас что ни главный врач, то обязательно дальше смотри: минимум либо аптечки, а то и клиники».</w:t>
      </w:r>
    </w:p>
    <w:p w:rsidR="00966BD0" w:rsidRPr="0066468D" w:rsidRDefault="00966BD0" w:rsidP="00966BD0">
      <w:pPr>
        <w:pStyle w:val="a4"/>
        <w:jc w:val="both"/>
        <w:rPr>
          <w:rFonts w:ascii="Calibri" w:hAnsi="Calibri" w:cs="Calibri"/>
        </w:rPr>
      </w:pPr>
      <w:r w:rsidRPr="0066468D">
        <w:rPr>
          <w:rFonts w:ascii="Calibri" w:hAnsi="Calibri" w:cs="Calibri"/>
        </w:rPr>
        <w:t xml:space="preserve">Вскоре областные депутаты сначала внесли такой законопроект, а позже его </w:t>
      </w:r>
      <w:hyperlink r:id="rId7" w:tgtFrame="_blank" w:history="1">
        <w:r w:rsidRPr="0066468D">
          <w:rPr>
            <w:rStyle w:val="a3"/>
            <w:rFonts w:ascii="Calibri" w:hAnsi="Calibri" w:cs="Calibri"/>
          </w:rPr>
          <w:t>поддержали</w:t>
        </w:r>
      </w:hyperlink>
      <w:r w:rsidRPr="0066468D">
        <w:rPr>
          <w:rFonts w:ascii="Calibri" w:hAnsi="Calibri" w:cs="Calibri"/>
        </w:rPr>
        <w:t>. Как объяснили в парламенте, «работа медучреждения должна быть построена таким образом, чтобы не было даже соблазна направлять пациентов в другие частные клиники для сдачи анализов».</w:t>
      </w:r>
    </w:p>
    <w:p w:rsidR="00966BD0" w:rsidRPr="0066468D" w:rsidRDefault="0066468D" w:rsidP="00966BD0">
      <w:pPr>
        <w:jc w:val="both"/>
        <w:rPr>
          <w:rFonts w:ascii="Calibri" w:hAnsi="Calibri" w:cs="Calibri"/>
          <w:color w:val="FF0000"/>
          <w:sz w:val="24"/>
          <w:szCs w:val="24"/>
        </w:rPr>
      </w:pPr>
      <w:hyperlink r:id="rId8" w:history="1">
        <w:r w:rsidR="00966BD0" w:rsidRPr="0066468D">
          <w:rPr>
            <w:rStyle w:val="a3"/>
            <w:rFonts w:ascii="Calibri" w:hAnsi="Calibri" w:cs="Calibri"/>
            <w:sz w:val="24"/>
            <w:szCs w:val="24"/>
          </w:rPr>
          <w:t>https://medvestnik.ru/content/news/V-Gosdume-prizvali-regiony-zapretit-glavvracham-imet-sobstvennye-kliniki.html</w:t>
        </w:r>
      </w:hyperlink>
    </w:p>
    <w:p w:rsidR="00067D42" w:rsidRPr="0066468D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t>Яровая предложила приравнять школьного врача к сотруднику медорганизации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lastRenderedPageBreak/>
        <w:t>Вице-спикер Госдумы Ирина Яровая в ходе сессии «Приоритеты развития здравоохранения: инновационные технологии и персонализированная медицина» на Восточном экономическом форуме (ВЭФ) предложила повысить зарплату школьным врачам. Это можно сделать, приравняв их к специалистам медицинских организаций, считает Яровая. Она намерена обсудить вопрос с Минздравом и Правительством РФ.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«Я очень углубленно подошла к изучению вопроса, почему сегодня даже приказ Минздрава, который дает возможность иметь школьного врача, не дает эффекта. Ответ очень простой: в приказе разрешено иметь врача на ставке школы, а не медицинского учреждения, поскольку у него «нет такого объема работы», – отметила Яровая.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Зампред Госдумы предлагает «прикрепить» школьных врачей к медицинским учреждениям, что позволит обеспечить для них более высокие зарплаты, социальные гарантии и достаточное количество времени на постоянную работу с детьми. Такое решение, полагает Яровая, позволит специалистам на ранних стадиях выявлять у школьников плохие привычки, ожирение, истощение, буллинг, скрытое сексуальное насилие и другие проблемы.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По мнению Ирины Яровой, в полномочия школьного врача должна войти санитарная гигиена, контроль школьного питания, вопросы ведения индивидуальной карты каждого ребенка, а за основу можно взять положения инструкции от 1954 года. «Самое главное, у нас сегодня спектр задач для школьного врача будет шире, потому что появились новые явления, которые требуют особой оценки. Мы говорим про вейпы, про синтетические наркотики, про вопросы, связанные, к сожалению, с насильственными действиями, с воздействием интернета, то есть это многофакторные явления, которые определяют здоровье ребенка», – резюмировала вице-спикер.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В мае 2023 года первый зампред Комитета Совета Федерации по социальной политике Ольга Забралова </w:t>
      </w:r>
      <w:hyperlink r:id="rId9" w:history="1">
        <w:r w:rsidRPr="0066468D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анонсировала</w:t>
        </w:r>
      </w:hyperlink>
      <w:r w:rsidRPr="0066468D">
        <w:rPr>
          <w:rFonts w:ascii="Calibri" w:hAnsi="Calibri" w:cs="Calibri"/>
          <w:spacing w:val="-5"/>
          <w:sz w:val="24"/>
          <w:szCs w:val="24"/>
        </w:rPr>
        <w:t> старт работы по возвращению школьной медицины, оснащению и переоснащению медицинских кабинетов в общеобразовательных учреждениях. Программу планируют подготовить до конца 2023 года. Законодателям необходимо на основе данных из регионов о количестве медкабинетов, которым нужно переоснащение, утвердить срок реализации программы и решить вопросы финансирования.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По данным Забраловой, сославшейся на ВЦИОМ, 89% россиян выступают за возвращение школьной медицины. Она также указала, что для реализации проекта могут использоваться и фельдшерско-акушерские пункты – там дети смогут проходить диспансеризацию.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Президент РФ Владимир Путин в июне 2023 года </w:t>
      </w:r>
      <w:hyperlink r:id="rId10" w:history="1">
        <w:r w:rsidRPr="0066468D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подписал</w:t>
        </w:r>
      </w:hyperlink>
      <w:r w:rsidRPr="0066468D">
        <w:rPr>
          <w:rFonts w:ascii="Calibri" w:hAnsi="Calibri" w:cs="Calibri"/>
          <w:spacing w:val="-5"/>
          <w:sz w:val="24"/>
          <w:szCs w:val="24"/>
        </w:rPr>
        <w:t> закон о праве учителей оказывать первую медицинскую помощь школьникам. В документе также прописан особый порядок допуска учащихся к занятиям физкультурой и спортом – родители должны передавать работникам общеобразовательных учреждений данные о состоянии здоровья ребенка, если для его обучения требуются специальные условия.</w:t>
      </w:r>
    </w:p>
    <w:p w:rsidR="00067D42" w:rsidRPr="0066468D" w:rsidRDefault="00067D42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Тематические поправки внесены в федеральные законы «Об охране здоровья граждан» и «Об образовании». Оказывать первую помощь детям смогут учителя, имеющие соответствующие навыки и специальную подготовку.</w:t>
      </w:r>
    </w:p>
    <w:p w:rsidR="00067D42" w:rsidRPr="0066468D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11" w:history="1">
        <w:r w:rsidR="00067D42" w:rsidRPr="0066468D">
          <w:rPr>
            <w:rStyle w:val="a3"/>
            <w:rFonts w:ascii="Calibri" w:hAnsi="Calibri" w:cs="Calibri"/>
            <w:sz w:val="24"/>
            <w:szCs w:val="24"/>
          </w:rPr>
          <w:t>https://vademec.ru/news/2023/09/13/yarovaya-predlozhila-priravnyat-shkolnogo-vracha-k-sotrudniku-medorganizatsii/</w:t>
        </w:r>
      </w:hyperlink>
    </w:p>
    <w:p w:rsidR="00067D42" w:rsidRPr="0066468D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66468D">
        <w:rPr>
          <w:rFonts w:ascii="Calibri" w:hAnsi="Calibri" w:cs="Calibri"/>
          <w:b/>
          <w:color w:val="FF0000"/>
          <w:sz w:val="24"/>
          <w:szCs w:val="24"/>
        </w:rPr>
        <w:lastRenderedPageBreak/>
        <w:t>МИНЗДРАВ/ФОМС</w:t>
      </w:r>
    </w:p>
    <w:p w:rsidR="00966BD0" w:rsidRPr="0066468D" w:rsidRDefault="00966BD0" w:rsidP="00966BD0">
      <w:pPr>
        <w:jc w:val="both"/>
        <w:rPr>
          <w:rFonts w:ascii="Calibri" w:hAnsi="Calibri" w:cs="Calibri"/>
          <w:b/>
          <w:spacing w:val="-5"/>
          <w:sz w:val="24"/>
          <w:szCs w:val="24"/>
        </w:rPr>
      </w:pPr>
      <w:r w:rsidRPr="0066468D">
        <w:rPr>
          <w:rFonts w:ascii="Calibri" w:hAnsi="Calibri" w:cs="Calibri"/>
          <w:b/>
          <w:spacing w:val="-5"/>
          <w:sz w:val="24"/>
          <w:szCs w:val="24"/>
        </w:rPr>
        <w:t>Число случаев лечения онкологии за счет средств ОМС выросло на 63,6% за четыре года</w:t>
      </w:r>
    </w:p>
    <w:p w:rsidR="00966BD0" w:rsidRPr="0066468D" w:rsidRDefault="00966BD0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Глава Минздрава Михаила Мурашко отметил, что за это время удалось снизить на 14 % одногодичную летальность больных со злокачественными новообразованиями</w:t>
      </w:r>
    </w:p>
    <w:p w:rsidR="00966BD0" w:rsidRPr="0066468D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Style w:val="dsexttext-tov6w"/>
          <w:rFonts w:ascii="Calibri" w:hAnsi="Calibri" w:cs="Calibri"/>
          <w:spacing w:val="-5"/>
          <w:sz w:val="24"/>
          <w:szCs w:val="24"/>
        </w:rPr>
        <w:t>МОСКВА, 12 сентября. /ТАСС/. Число случаев лечения онкологии лекарственными препаратами, включая таргетные (блокирующие рост и распространение опухоли), за счет средств обязательного медицинского страхования (ОМС), выросло с 2019 года на 63,6%. Об этом сообщил министр здравоохранения РФ Михаил Мурашко.</w:t>
      </w:r>
    </w:p>
    <w:p w:rsidR="00966BD0" w:rsidRPr="0066468D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Style w:val="dsexttext-tov6w"/>
          <w:rFonts w:ascii="Calibri" w:hAnsi="Calibri" w:cs="Calibri"/>
          <w:spacing w:val="-5"/>
          <w:sz w:val="24"/>
          <w:szCs w:val="24"/>
        </w:rPr>
        <w:t>"Возросло количество случаев лечения с применением противоопухолевой лекарственной терапии, включая таргетные препараты, за счет средств ОМС на 63,6%. Благодаря нашей с вами совместной самоотверженной работе за это время удалось осуществить качественный скачок в оказании медицинской помощи пациентам с онкологическими заболеваниями", - сказал министр в приветствии на VI Международном форуме онкологии и радиотерапии "Ради жизни".</w:t>
      </w:r>
    </w:p>
    <w:p w:rsidR="00966BD0" w:rsidRPr="0066468D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Style w:val="dsexttext-tov6w"/>
          <w:rFonts w:ascii="Calibri" w:hAnsi="Calibri" w:cs="Calibri"/>
          <w:spacing w:val="-5"/>
          <w:sz w:val="24"/>
          <w:szCs w:val="24"/>
        </w:rPr>
        <w:t>Он отметил, что также за это время удалось снизить на 14 % одногодичную летальность больных со злокачественными новообразованиями, на 5,6% смертность населения от злокачественных новообразований по сравнению с 2018 годом.</w:t>
      </w:r>
    </w:p>
    <w:p w:rsidR="00966BD0" w:rsidRPr="0066468D" w:rsidRDefault="00966BD0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Style w:val="dsexttext-tov6w"/>
          <w:rFonts w:ascii="Calibri" w:hAnsi="Calibri" w:cs="Calibri"/>
          <w:spacing w:val="-5"/>
          <w:sz w:val="24"/>
          <w:szCs w:val="24"/>
        </w:rPr>
        <w:t>Кроме того, по данным министра, показатель удельного веса онкологических заболеваний, выявленных на ранних стадиях, также растет и уже составляет около 60%.</w:t>
      </w:r>
    </w:p>
    <w:p w:rsidR="00966BD0" w:rsidRPr="0066468D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12" w:history="1">
        <w:r w:rsidR="00966BD0" w:rsidRPr="0066468D">
          <w:rPr>
            <w:rStyle w:val="a3"/>
            <w:rFonts w:ascii="Calibri" w:hAnsi="Calibri" w:cs="Calibri"/>
            <w:sz w:val="24"/>
            <w:szCs w:val="24"/>
          </w:rPr>
          <w:t>https://tass.ru/obschestvo/18731727?utm_source=yxnews&amp;utm_medium=desktop&amp;utm_referrer=https%3A%2F%2Fdzen.ru%2Fnews%2Fsearch%3Ftext%3D</w:t>
        </w:r>
      </w:hyperlink>
    </w:p>
    <w:p w:rsidR="00966BD0" w:rsidRPr="0066468D" w:rsidRDefault="00966BD0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D505AF" w:rsidRPr="0066468D" w:rsidRDefault="00D505AF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t>Минздрав: половина регионов имеет критическую долю дефектов онкопомощи</w:t>
      </w:r>
    </w:p>
    <w:p w:rsidR="00D505AF" w:rsidRPr="0066468D" w:rsidRDefault="00D505AF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Директор Департамента организации медицинской помощи и санаторно-курортного дела Минздрава РФ Екатерина Каракулина представила данные, согласно которым 44 региона в 2023 году имеют более высокую, чем в среднем по стране, долю дефектных случаев оказания онкопомощи по ОМС. С нарушениями, по данным Федерального фонда ОМС (ФФОМС), по стране в среднем выявляется 7,6% случаев лечения ЗНО. Ниже 1% нарушений только у пяти субъектов.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Статистика, аккумулированная ФФОМС, собрана за семь месяцев 2023 года и представлена Екатериной Каракулиной на форуме «Ради жизни» 12 сентября. Большинство регионов, согласно этим данным, имеют средний либо высокий процент нарушений в сегменте лечения онкозаболеваний и – отдельно – проведения химиотерапии. В среднем по стране 5,4% случаев лекарственной терапии оказывались по ОМС с нарушениями, по всем типам медпомощи – 7,6% случаев. В контур аналитики не попали новые регионы РФ, пока не включенные в федпроект «Борьба с онкологическими заболеваниями».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 xml:space="preserve">Среди регионов, где зафиксирован высокий процент дефектов лечения либо отдельно химиотерапии, на Дальнем Востоке – Камчатский, Хабаровский края, Сахалинская область, в Поволжье и Центральной части России – Брянская, Орловская, Ивановская, Владимирская, </w:t>
      </w:r>
      <w:r w:rsidRPr="0066468D">
        <w:rPr>
          <w:rFonts w:ascii="Calibri" w:hAnsi="Calibri" w:cs="Calibri"/>
          <w:spacing w:val="-5"/>
          <w:sz w:val="24"/>
          <w:szCs w:val="24"/>
        </w:rPr>
        <w:lastRenderedPageBreak/>
        <w:t>Рязанская области, в южной части страны – Ставропольский край, Республика Северная Осетия – Алания, Крым и Севастополь.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Также значительный процент «красных» регионов отмечен Минздравом по таким показателям, как доля застрахованных, у которых заболевание выявлено впервые при диспансеризации и профосмотрах (6,8% по РФ) и доля лиц, поставленных под диспансерное наблюдение (72,6%).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Среди других индикаторов, которые мониторируются Минздравом, но где ситуация не такая критичная, доля случаев несвоевременного направления пациентов на гистологическую верификацию опухоли (2,4% по стране), на КТ/МРТ-диагностику (6%), нарушение сроков направления на лечение пациентов с подтвержденным ЗНО (2,5%), начала, окончания и возобновления очередного цикла химиотерапии (0,6%).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На статистику Екатерины Каракулиной из зала ответил главный врач онкологического диспансера Ставропольского края и главный внештатный онколог региона Константин Хурцев. По его данным, диспансер теряет до 100 млн рублей в год из-за нарушений, выявленных страховыми медорганизациями (СМО). По данным страховщиков, заявил он, количество дефектов за последние годы многократно выросло, а фактически такой картины не видят ни медики, ни сами пациенты. Средства, вырученные СМО на санкциях, уверен специалист, можно было бы потратить на «тысячи» посещений, «сотни» случаев оказания медпомощи.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Хурцев предложил, как и по другим нозологиям, проверять только часть счетов, тем самым снизив и так высокую нагрузку на врачей-онкологов и медперсонал. Кроме того, главврач сообщил, что диспансер борется с выставленными санкциями в суде. Vademecum обнаружил в картотеке четыре иска, принятых в 2023 году Арбитражным судом Ставропольского края от медучреждения к местному территориальному фонду ОМС.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О другой тенденции в ФФОМС заявляли в 2021 году: тогда за 10 месяцев, по сравнению с тем же периодом 2020 года, недочетов стало на 38% меньше, в том числе </w:t>
      </w:r>
      <w:hyperlink r:id="rId13" w:history="1">
        <w:r w:rsidRPr="0066468D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улучшилась</w:t>
        </w:r>
      </w:hyperlink>
      <w:r w:rsidRPr="0066468D">
        <w:rPr>
          <w:rFonts w:ascii="Calibri" w:hAnsi="Calibri" w:cs="Calibri"/>
          <w:spacing w:val="-5"/>
          <w:sz w:val="24"/>
          <w:szCs w:val="24"/>
        </w:rPr>
        <w:t> своевременность назначения лечения. Общая доля нарушений составила 8,4% в 2021 году и 12,2% – в 2020 году. Число случаев, когда терапия назначалась не вовремя, снизилось с 5% до 2,9%, улучшилась, согласно аудитам, своевременность назначения химиотерапии и ее цикличность.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В последнем ежегодном письме для регионов с перечнем основных нарушений онкологических учреждений за 2022 год федеральный фонд </w:t>
      </w:r>
      <w:hyperlink r:id="rId14" w:history="1">
        <w:r w:rsidRPr="0066468D">
          <w:rPr>
            <w:rStyle w:val="a3"/>
            <w:rFonts w:ascii="Calibri" w:hAnsi="Calibri" w:cs="Calibri"/>
            <w:b/>
            <w:bCs/>
            <w:spacing w:val="-5"/>
            <w:sz w:val="24"/>
            <w:szCs w:val="24"/>
          </w:rPr>
          <w:t>указывал</w:t>
        </w:r>
      </w:hyperlink>
      <w:r w:rsidRPr="0066468D">
        <w:rPr>
          <w:rFonts w:ascii="Calibri" w:hAnsi="Calibri" w:cs="Calibri"/>
          <w:spacing w:val="-5"/>
          <w:sz w:val="24"/>
          <w:szCs w:val="24"/>
        </w:rPr>
        <w:t>, что регионы нередко превышали временные интервалы между курсами химиотерапии из-за отсутствия препарата, применяли схемы, не установленные КСГ, вводили препарат в количестве выше/ниже установленного норматива.</w:t>
      </w:r>
    </w:p>
    <w:p w:rsidR="00D505AF" w:rsidRPr="0066468D" w:rsidRDefault="00D505AF" w:rsidP="00966BD0">
      <w:pPr>
        <w:jc w:val="both"/>
        <w:rPr>
          <w:rFonts w:ascii="Calibri" w:hAnsi="Calibri" w:cs="Calibri"/>
          <w:spacing w:val="-5"/>
          <w:sz w:val="24"/>
          <w:szCs w:val="24"/>
        </w:rPr>
      </w:pPr>
      <w:r w:rsidRPr="0066468D">
        <w:rPr>
          <w:rFonts w:ascii="Calibri" w:hAnsi="Calibri" w:cs="Calibri"/>
          <w:spacing w:val="-5"/>
          <w:sz w:val="24"/>
          <w:szCs w:val="24"/>
        </w:rPr>
        <w:t>В 2021 году объем санкций, назначенных клиникам после аудита счетов ОМС по профилю «онкология», составил более 23,8 млрд рублей.</w:t>
      </w:r>
    </w:p>
    <w:p w:rsidR="00D505AF" w:rsidRPr="0066468D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15" w:history="1">
        <w:r w:rsidR="00D505AF" w:rsidRPr="0066468D">
          <w:rPr>
            <w:rStyle w:val="a3"/>
            <w:rFonts w:ascii="Calibri" w:hAnsi="Calibri" w:cs="Calibri"/>
            <w:sz w:val="24"/>
            <w:szCs w:val="24"/>
          </w:rPr>
          <w:t>https://vademec.ru/news/2023/09/12/minzdrav-polovina-regionov-imeyut-kriticheskuyu-dolyu-defektov-onkopomoshchi/</w:t>
        </w:r>
      </w:hyperlink>
    </w:p>
    <w:p w:rsidR="00067D42" w:rsidRPr="0066468D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067D42" w:rsidRPr="0066468D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t>Минздрав изменит правила субсидирования региональных проектов по созданию цифрового контура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lastRenderedPageBreak/>
        <w:t>Минздрав намерен более равномерно распределять средства федерального бюджета на субсидии регионам на создание единого цифрового контура. Их объем не будет зависеть от числа проживающих на территории граждан.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Минздрав планирует внести очередные изменения в госпрограмму «Развитие здравоохранения». Речь идет о правилах предоставления субсидий регионам на реализацию проектов по созданию единого цифрового контура на основе Единой государственной информационной системы здравоохранения (ЕГИСЗ). </w:t>
      </w:r>
      <w:hyperlink r:id="rId16" w:tgtFrame="_blank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Проект постановления</w:t>
        </w:r>
      </w:hyperlink>
      <w:r w:rsidRPr="0066468D">
        <w:rPr>
          <w:rFonts w:ascii="Calibri" w:hAnsi="Calibri" w:cs="Calibri"/>
          <w:sz w:val="24"/>
          <w:szCs w:val="24"/>
        </w:rPr>
        <w:t> правительства опубликован на портале </w:t>
      </w:r>
      <w:hyperlink r:id="rId17" w:tgtFrame="_blank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regulation.gov.ru.</w:t>
        </w:r>
      </w:hyperlink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Согласно документу, меняется формула, по которой определяется размер субсидии, предоставляемой бюджету субъекта. Из нее исключен показатель численности постоянного населения территории.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Как следует из пояснительной записки, поправки вносятся с целью более равномерного распределения средств федерального бюджета 84 субъектам РФ. Предполагается, что это снизит влияние численности населения на объемы субсидии. Необходимость в этом отпала, так как требования к развитию региональных госинформсистем в сфере здравоохранения, модернизация которых планируется в 2024 году, типизированы и стоимость работ не зависит от числа проживающих на территории граждан.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Кассовое исполнение по проекту «Создание единого цифрового контура в здравоохранении на основе ЕГИСЗ» по итогам 2022 года оказалось </w:t>
      </w:r>
      <w:hyperlink r:id="rId18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самым низким</w:t>
        </w:r>
      </w:hyperlink>
      <w:r w:rsidRPr="0066468D">
        <w:rPr>
          <w:rFonts w:ascii="Calibri" w:hAnsi="Calibri" w:cs="Calibri"/>
          <w:sz w:val="24"/>
          <w:szCs w:val="24"/>
        </w:rPr>
        <w:t> из всех, включенных в нацпроект «Здравоохранение», сообщал Минфин. Удалось освоить только 13,4 млрд руб. из выделенных 14,7 млрд руб. – это 90,8%.</w:t>
      </w:r>
    </w:p>
    <w:p w:rsidR="00067D42" w:rsidRPr="0066468D" w:rsidRDefault="0066468D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hyperlink r:id="rId19" w:history="1">
        <w:r w:rsidR="00067D42" w:rsidRPr="0066468D">
          <w:rPr>
            <w:rStyle w:val="a3"/>
            <w:rFonts w:ascii="Calibri" w:hAnsi="Calibri" w:cs="Calibri"/>
            <w:sz w:val="24"/>
            <w:szCs w:val="24"/>
          </w:rPr>
          <w:t>https://medvestnik.ru/content/news/Minzdrav-izmenit-pravila-subsidirovaniya-regionalnyh-proektov-po-sozdaniu-cifrovogo-kontura.html</w:t>
        </w:r>
      </w:hyperlink>
    </w:p>
    <w:p w:rsidR="00E07F2A" w:rsidRPr="0066468D" w:rsidRDefault="00E07F2A" w:rsidP="00966BD0">
      <w:pPr>
        <w:pStyle w:val="1"/>
        <w:jc w:val="both"/>
        <w:rPr>
          <w:rFonts w:ascii="Calibri" w:hAnsi="Calibri" w:cs="Calibri"/>
          <w:sz w:val="24"/>
          <w:szCs w:val="24"/>
        </w:rPr>
      </w:pPr>
    </w:p>
    <w:p w:rsidR="00E07F2A" w:rsidRPr="0066468D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66468D">
        <w:rPr>
          <w:rFonts w:ascii="Calibri" w:hAnsi="Calibri" w:cs="Calibri"/>
          <w:b/>
          <w:color w:val="FF0000"/>
          <w:sz w:val="24"/>
          <w:szCs w:val="24"/>
        </w:rPr>
        <w:t>РАЗНОЕ</w:t>
      </w:r>
    </w:p>
    <w:p w:rsidR="00067D42" w:rsidRPr="0066468D" w:rsidRDefault="00067D42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t xml:space="preserve">Каждая третья жалоба пациента в Следственный комитет заканчивается возбуждением уголовного дела 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Каждое третье заявление на врача в правоохранительные органы приводит к возбуждению уголовного дела, следует из данных Следственного комитета. Чаще всего такие случаи квалифицируются, как причинение смерти по неосторожности.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В 2022 году против медработников было возбуждено 1860 уголовных дел — почти по каждой третьему из 5747 обращений пациентов. Такую статистику привел экс-глава отдела по расследованию ятрогенных преступлений Главного следственного управления Следственного комитета России (СКР), руководитель консалтинговой компании «Юстум» </w:t>
      </w:r>
      <w:r w:rsidRPr="0066468D">
        <w:rPr>
          <w:rStyle w:val="a5"/>
          <w:rFonts w:ascii="Calibri" w:hAnsi="Calibri" w:cs="Calibri"/>
          <w:color w:val="1A1B1D"/>
          <w:sz w:val="24"/>
          <w:szCs w:val="24"/>
        </w:rPr>
        <w:t>Дмитрий Зинин</w:t>
      </w:r>
      <w:r w:rsidRPr="0066468D">
        <w:rPr>
          <w:rFonts w:ascii="Calibri" w:hAnsi="Calibri" w:cs="Calibri"/>
          <w:sz w:val="24"/>
          <w:szCs w:val="24"/>
        </w:rPr>
        <w:t> на конференции «Региональное здравоохранение 2023».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Согласно статистике СКР, при этом до суда дошло только 174 дела — это десятая часть от всех врачебных «уголовок». «Суждение, что следователь пытается загнать под суд каждого врача — очень спорное. Большинство дел на самом деле идут в корзину», — прокомментировал цифры юрист.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024226C5" wp14:editId="3ED6077E">
            <wp:extent cx="6408000" cy="3599649"/>
            <wp:effectExtent l="0" t="0" r="0" b="1270"/>
            <wp:docPr id="2" name="Рисунок 2" descr="zinin_1.png (6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nin_1.png (68 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359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Всего в ходе уголовных дел в 2022 году обвинения были предъявлены 193 медработникам, и только 19 из них (10%) смогли получить оправдательный приговор. Зинин при этом отметил, что врачам, как социальной группе, выносят больше всего оправдательных приговоров — в среднем по стране их число колеблется от 0,01% до 0,1%.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Чаще всего уголовные дела на врачей возбуждались из-за причинения смерти по неосторожности вследствие ненадлежащего исполнения профессиональных обязанностей (ч.2 ст.109 УК РФ) — 1396 случаев. На втором месте с большим отрывом — оказание медицинских услуг, не отвечающих требованиям безопасности (ч.1 ст.238 УК РФ). На третьем месте среди статей по частоте возбуждения дел против медиков — халатность, повлекшая по неосторожности причинение тяжкого вреда здоровью или смерть человека (ч.2 ст.293) с 57 случаями.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noProof/>
          <w:sz w:val="24"/>
          <w:szCs w:val="24"/>
        </w:rPr>
        <w:lastRenderedPageBreak/>
        <w:drawing>
          <wp:inline distT="0" distB="0" distL="0" distR="0" wp14:anchorId="33EA41E5" wp14:editId="3CEEC5DC">
            <wp:extent cx="6372000" cy="3578627"/>
            <wp:effectExtent l="0" t="0" r="0" b="3175"/>
            <wp:docPr id="3" name="Рисунок 3" descr="zinin_2.png (8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nin_2.png (88 KB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0" cy="357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Одной из причин преследования врачей Зинин назвал «пациентский экстремизм» — намеренную попытку пациента или его родственников получить от медицинского учреждения деньги с помощью угроз (обратиться в СМИ, написать заявление о преступлении в СКР) или реальных судебных исков. По его словам, в Краснодаре есть группа юристов, которые «демпингуют» цены за оказание юридических услуг пациентам и их родственникам в гражданском процессе за счет</w:t>
      </w:r>
      <w:r w:rsidRPr="0066468D">
        <w:rPr>
          <w:rStyle w:val="apple-converted-space"/>
          <w:rFonts w:ascii="Calibri" w:hAnsi="Calibri" w:cs="Calibri"/>
          <w:color w:val="1A1B1D"/>
          <w:sz w:val="24"/>
          <w:szCs w:val="24"/>
        </w:rPr>
        <w:t> </w:t>
      </w:r>
      <w:r w:rsidRPr="0066468D">
        <w:rPr>
          <w:rFonts w:ascii="Calibri" w:hAnsi="Calibri" w:cs="Calibri"/>
          <w:sz w:val="24"/>
          <w:szCs w:val="24"/>
        </w:rPr>
        <w:t>возмещений морального вреда — услуги оказываются бесплатно и за счет этого отбоя от клиентов нет. Сейчас в производстве у этой группы более 250 дел по «врачебным» статьям.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Кроме того, отметил Зинин, «права врача защищают многие законы, а права врача защищает только господь Бог и сам врач».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Декриминализацию врачебной деятельности власти обещают уже минимум год. Для этого предложено вычеркнуть из законодательства термин «медицинская услуга». Разработанный юристами Национальной медицинской палаты проект поправок поддержал профильный комитет Госдумы, </w:t>
      </w:r>
      <w:hyperlink r:id="rId22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сообщал «МВ»</w:t>
        </w:r>
      </w:hyperlink>
      <w:r w:rsidRPr="0066468D">
        <w:rPr>
          <w:rFonts w:ascii="Calibri" w:hAnsi="Calibri" w:cs="Calibri"/>
          <w:sz w:val="24"/>
          <w:szCs w:val="24"/>
        </w:rPr>
        <w:t>. Весной 2023 года «Единая Россия» также </w:t>
      </w:r>
      <w:hyperlink r:id="rId23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66468D">
        <w:rPr>
          <w:rFonts w:ascii="Calibri" w:hAnsi="Calibri" w:cs="Calibri"/>
          <w:sz w:val="24"/>
          <w:szCs w:val="24"/>
        </w:rPr>
        <w:t>, что вместе с Минздравом работает над декриминализацией и дебюрократизацией медицинской отрасли.</w:t>
      </w:r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Врача нельзя подвергать судебному преследованию, нужна декриминализация врачебной деятельности, </w:t>
      </w:r>
      <w:hyperlink r:id="rId24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заявлял</w:t>
        </w:r>
      </w:hyperlink>
      <w:r w:rsidRPr="0066468D">
        <w:rPr>
          <w:rFonts w:ascii="Calibri" w:hAnsi="Calibri" w:cs="Calibri"/>
          <w:sz w:val="24"/>
          <w:szCs w:val="24"/>
        </w:rPr>
        <w:t> министр здравоохранения </w:t>
      </w:r>
      <w:hyperlink r:id="rId25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Михаил Мурашко</w:t>
        </w:r>
      </w:hyperlink>
      <w:r w:rsidRPr="0066468D">
        <w:rPr>
          <w:rFonts w:ascii="Calibri" w:hAnsi="Calibri" w:cs="Calibri"/>
          <w:sz w:val="24"/>
          <w:szCs w:val="24"/>
        </w:rPr>
        <w:t>. «Это важная компонента. У врача не должно быть ощущения даже какого-то страха перед этим преследованием».</w:t>
      </w:r>
    </w:p>
    <w:p w:rsidR="00067D42" w:rsidRPr="0066468D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26" w:history="1">
        <w:r w:rsidR="00067D42" w:rsidRPr="0066468D">
          <w:rPr>
            <w:rStyle w:val="a3"/>
            <w:rFonts w:ascii="Calibri" w:hAnsi="Calibri" w:cs="Calibri"/>
            <w:sz w:val="24"/>
            <w:szCs w:val="24"/>
          </w:rPr>
          <w:t>https://medvestnik.ru/content/news/Kajdaya-tretya-jaloba-pacienta-v-Sledstvennyi-komitet-zakanchivaetsya-vozbujdeniem-ugolovnogo-dela.html</w:t>
        </w:r>
      </w:hyperlink>
    </w:p>
    <w:p w:rsidR="00067D42" w:rsidRPr="0066468D" w:rsidRDefault="00067D42" w:rsidP="00966BD0">
      <w:pPr>
        <w:jc w:val="both"/>
        <w:rPr>
          <w:rFonts w:ascii="Calibri" w:hAnsi="Calibri" w:cs="Calibri"/>
          <w:sz w:val="24"/>
          <w:szCs w:val="24"/>
        </w:rPr>
      </w:pPr>
    </w:p>
    <w:p w:rsidR="00067D42" w:rsidRPr="0066468D" w:rsidRDefault="00067D42" w:rsidP="00966BD0">
      <w:pPr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562CBB" w:rsidRPr="0066468D" w:rsidRDefault="00562CBB" w:rsidP="00966BD0">
      <w:pPr>
        <w:jc w:val="both"/>
        <w:rPr>
          <w:rFonts w:ascii="Calibri" w:hAnsi="Calibri" w:cs="Calibri"/>
          <w:b/>
          <w:sz w:val="24"/>
          <w:szCs w:val="24"/>
        </w:rPr>
      </w:pPr>
      <w:r w:rsidRPr="0066468D">
        <w:rPr>
          <w:rFonts w:ascii="Calibri" w:hAnsi="Calibri" w:cs="Calibri"/>
          <w:b/>
          <w:sz w:val="24"/>
          <w:szCs w:val="24"/>
        </w:rPr>
        <w:lastRenderedPageBreak/>
        <w:t>Медработникам новосибирской «скорой» предложили оценить новую систему оплаты труда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На станции скорой медицинской помощи в Новосибирске ввели новую систему оплаты труда. Стимулирующие выплаты будут напрямую зависеть от количества принятых и выполненных вызовов.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Минздрав Новосибирской области пытается урегулировать ситуацию с недоукомплектованностью штата городской больницы скорой медицинской помощи (БСМП). Ранее на работу службы обратила внимание прокуратура.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Министр здравоохранения Новосибирской области </w:t>
      </w:r>
      <w:r w:rsidRPr="0066468D">
        <w:rPr>
          <w:rStyle w:val="a5"/>
          <w:rFonts w:ascii="Calibri" w:hAnsi="Calibri" w:cs="Calibri"/>
          <w:color w:val="1A1B1D"/>
          <w:sz w:val="24"/>
          <w:szCs w:val="24"/>
        </w:rPr>
        <w:t>Константин Хальзов</w:t>
      </w:r>
      <w:r w:rsidRPr="0066468D">
        <w:rPr>
          <w:rFonts w:ascii="Calibri" w:hAnsi="Calibri" w:cs="Calibri"/>
          <w:sz w:val="24"/>
          <w:szCs w:val="24"/>
        </w:rPr>
        <w:t> встретился с представителями подстанций ССМП и администрацией медучреждения. Поводом стали </w:t>
      </w:r>
      <w:hyperlink r:id="rId27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публикации в СМИ</w:t>
        </w:r>
      </w:hyperlink>
      <w:r w:rsidRPr="0066468D">
        <w:rPr>
          <w:rFonts w:ascii="Calibri" w:hAnsi="Calibri" w:cs="Calibri"/>
          <w:sz w:val="24"/>
          <w:szCs w:val="24"/>
        </w:rPr>
        <w:t> о массовом увольнении работников и острой нехватке бригад, </w:t>
      </w:r>
      <w:hyperlink r:id="rId28" w:tgtFrame="_blank" w:history="1">
        <w:r w:rsidRPr="0066468D">
          <w:rPr>
            <w:rStyle w:val="a3"/>
            <w:rFonts w:ascii="Calibri" w:hAnsi="Calibri" w:cs="Calibri"/>
            <w:color w:val="E1442F"/>
            <w:sz w:val="24"/>
            <w:szCs w:val="24"/>
          </w:rPr>
          <w:t>сообщила</w:t>
        </w:r>
      </w:hyperlink>
      <w:r w:rsidRPr="0066468D">
        <w:rPr>
          <w:rFonts w:ascii="Calibri" w:hAnsi="Calibri" w:cs="Calibri"/>
          <w:sz w:val="24"/>
          <w:szCs w:val="24"/>
        </w:rPr>
        <w:t> пресс-служба регионального правительства.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По словам Хальзова, нет никаких подтверждений, что работа службы организована неадекватно. «Официальная статистика, которую фиксирует медицинская информационная система, говорит о том, что скорая медицинская помощь полностью исполняет целевые показатели», – сообщил он.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Вопрос с заработной платой, по мнению чиновников, остро встал в регионе, как и во всей стране, после отмены «ковидных выплат». По данным Минздрава, средняя зарплата медработников ССМП в Новосибирске соответствует целевым показателям майских указов президента. Но ведомство пересмотрело подходы к стимулированию в рамках фонда оплаты труда.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Как пояснил главный врач ССМП </w:t>
      </w:r>
      <w:r w:rsidRPr="0066468D">
        <w:rPr>
          <w:rStyle w:val="a5"/>
          <w:rFonts w:ascii="Calibri" w:hAnsi="Calibri" w:cs="Calibri"/>
          <w:color w:val="1A1B1D"/>
          <w:sz w:val="24"/>
          <w:szCs w:val="24"/>
        </w:rPr>
        <w:t>Александр Балабушевич</w:t>
      </w:r>
      <w:r w:rsidRPr="0066468D">
        <w:rPr>
          <w:rFonts w:ascii="Calibri" w:hAnsi="Calibri" w:cs="Calibri"/>
          <w:sz w:val="24"/>
          <w:szCs w:val="24"/>
        </w:rPr>
        <w:t>, стимулирующие выплаты теперь будут напрямую зависеть от количества выполненных вызовов у сотрудников выездных бригад и от количества принятых – у диспетчеров. Зарплата за август начислена уже по новому алгоритму.</w:t>
      </w:r>
    </w:p>
    <w:p w:rsidR="00562CBB" w:rsidRPr="0066468D" w:rsidRDefault="00562CBB" w:rsidP="00966BD0">
      <w:pPr>
        <w:jc w:val="both"/>
        <w:rPr>
          <w:rFonts w:ascii="Calibri" w:hAnsi="Calibri" w:cs="Calibri"/>
          <w:sz w:val="24"/>
          <w:szCs w:val="24"/>
        </w:rPr>
      </w:pPr>
      <w:r w:rsidRPr="0066468D">
        <w:rPr>
          <w:rFonts w:ascii="Calibri" w:hAnsi="Calibri" w:cs="Calibri"/>
          <w:sz w:val="24"/>
          <w:szCs w:val="24"/>
        </w:rPr>
        <w:t>По итогам встречи сотрудникам «скорой» предложили в течение двух месяцев оценить новую систему оплаты труда. После этого будут сделаны выводы.</w:t>
      </w:r>
    </w:p>
    <w:p w:rsidR="00562CBB" w:rsidRPr="0066468D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29" w:history="1">
        <w:r w:rsidR="00562CBB" w:rsidRPr="0066468D">
          <w:rPr>
            <w:rStyle w:val="a3"/>
            <w:rFonts w:ascii="Calibri" w:hAnsi="Calibri" w:cs="Calibri"/>
            <w:sz w:val="24"/>
            <w:szCs w:val="24"/>
          </w:rPr>
          <w:t>https://medvestnik.ru/content/news/Medrabotnikam-novosibirskoi-skoroi-predlojili-ocenit-novuu-sistemu-oplaty-truda.html</w:t>
        </w:r>
      </w:hyperlink>
    </w:p>
    <w:p w:rsidR="00966BD0" w:rsidRPr="0066468D" w:rsidRDefault="00966BD0" w:rsidP="00966BD0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66468D">
        <w:rPr>
          <w:rFonts w:ascii="Calibri" w:hAnsi="Calibri" w:cs="Calibri"/>
          <w:b/>
          <w:bCs/>
          <w:sz w:val="24"/>
          <w:szCs w:val="24"/>
        </w:rPr>
        <w:t>Власти Московской области застраховали сотрудников бригад скорой помощи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bCs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bCs/>
          <w:sz w:val="24"/>
          <w:szCs w:val="24"/>
          <w:lang w:eastAsia="ru-RU"/>
        </w:rPr>
        <w:t>Правительство Московской области выдало сотрудникам бригад скорой медицинской помощи полисы страхования жизни и здоровья для компенсации нападений, ДТП и других происшествий, которые могут привести к потере трудоспособности медиков, к их инвалидности или смерти. Страховщиком медработников выступило ПАО «Группа Ренессанс Страхование», сумма покрытия составила 600 тысяч рублей, размер выплат начинается от 30 тысяч рублей.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Страховые полисы для работников «скорых» (врачи, фельдшеры и водители) начали действовать 1 сентября 2023 года. В регионе насчитывается 56 подстанций и 83 поста скорой помощи, в службе СМП работает около 10 тысяч сотрудников, а в парке местного Минздрава – около 1 тысячи автомобилей «скорой».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lastRenderedPageBreak/>
        <w:t>Компанией-страховщиком выступило ПАО «Группа Ренессанс Страхование», следует из ответа Правительства Московской области на запрос Vademecum. Контракт действует до 31 декабря 2024 года. Общая сумма страхового покрытия – 600 тысяч рублей. В случае временной утраты трудоспособности в результате несчастного случая, произошедшего при исполнении трудовых обязанностей, при получении тяжелого увечья (ранение, травма, контузия) сумма выплаты медику составит 60 тысяч рублей, легкого увечья – 30 тысяч рублей.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Одновременно с этим правительство Московской области анонсировало скорое введение в планшеты врачей бригад СМП функционала «тревожных кнопок» для вызова полиции.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Ранее подобные меры для защиты медиков от происшествий приняли в Саратовской области. На фоне волны нападений на бригады СМП в регионе </w:t>
      </w:r>
      <w:hyperlink r:id="rId30" w:history="1">
        <w:r w:rsidRPr="0066468D">
          <w:rPr>
            <w:rFonts w:ascii="Calibri" w:eastAsia="Times New Roman" w:hAnsi="Calibri" w:cs="Calibri"/>
            <w:b/>
            <w:bCs/>
            <w:spacing w:val="-5"/>
            <w:sz w:val="24"/>
            <w:szCs w:val="24"/>
            <w:u w:val="single"/>
            <w:lang w:eastAsia="ru-RU"/>
          </w:rPr>
          <w:t>заключили</w:t>
        </w:r>
      </w:hyperlink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в начале 2023 года договор с СК «МАКС» на 100 тысяч рублей, чтобы застраховать 1 695 сотрудников медиков.</w:t>
      </w:r>
    </w:p>
    <w:p w:rsidR="00966BD0" w:rsidRPr="0066468D" w:rsidRDefault="00966BD0" w:rsidP="00966BD0">
      <w:pPr>
        <w:jc w:val="both"/>
        <w:rPr>
          <w:rFonts w:ascii="Calibri" w:eastAsia="Times New Roman" w:hAnsi="Calibri" w:cs="Calibri"/>
          <w:spacing w:val="-5"/>
          <w:sz w:val="24"/>
          <w:szCs w:val="24"/>
          <w:lang w:eastAsia="ru-RU"/>
        </w:rPr>
      </w:pPr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Свои меры по регуляции нападений на медработников предложили в Совете Федерации. Сенатор Владимир Круглый </w:t>
      </w:r>
      <w:hyperlink r:id="rId31" w:history="1">
        <w:r w:rsidRPr="0066468D">
          <w:rPr>
            <w:rFonts w:ascii="Calibri" w:eastAsia="Times New Roman" w:hAnsi="Calibri" w:cs="Calibri"/>
            <w:b/>
            <w:bCs/>
            <w:spacing w:val="-5"/>
            <w:sz w:val="24"/>
            <w:szCs w:val="24"/>
            <w:u w:val="single"/>
            <w:lang w:eastAsia="ru-RU"/>
          </w:rPr>
          <w:t>предложил</w:t>
        </w:r>
      </w:hyperlink>
      <w:r w:rsidRPr="0066468D">
        <w:rPr>
          <w:rFonts w:ascii="Calibri" w:eastAsia="Times New Roman" w:hAnsi="Calibri" w:cs="Calibri"/>
          <w:spacing w:val="-5"/>
          <w:sz w:val="24"/>
          <w:szCs w:val="24"/>
          <w:lang w:eastAsia="ru-RU"/>
        </w:rPr>
        <w:t> считать нападения на медработников как совершенные против представителя власти, например, как на полицейских. Его коллега Александр Башкин поддержал инициативу и выступил за введение уголовного наказания при применении насилия к медикам.</w:t>
      </w:r>
    </w:p>
    <w:p w:rsidR="00966BD0" w:rsidRPr="00966BD0" w:rsidRDefault="0066468D" w:rsidP="00966BD0">
      <w:pPr>
        <w:jc w:val="both"/>
        <w:rPr>
          <w:rFonts w:ascii="Calibri" w:hAnsi="Calibri" w:cs="Calibri"/>
          <w:sz w:val="24"/>
          <w:szCs w:val="24"/>
        </w:rPr>
      </w:pPr>
      <w:hyperlink r:id="rId32" w:history="1">
        <w:r w:rsidR="00966BD0" w:rsidRPr="0066468D">
          <w:rPr>
            <w:rStyle w:val="a3"/>
            <w:rFonts w:ascii="Calibri" w:hAnsi="Calibri" w:cs="Calibri"/>
            <w:sz w:val="24"/>
            <w:szCs w:val="24"/>
          </w:rPr>
          <w:t>https://vademec.ru/news/2023/09/11/vlasti-moskovskoy-oblasti-zastrakhovali-sotrudnikov-brigad-skoroy-pomoshchi/</w:t>
        </w:r>
      </w:hyperlink>
      <w:bookmarkStart w:id="0" w:name="_GoBack"/>
      <w:bookmarkEnd w:id="0"/>
    </w:p>
    <w:p w:rsidR="00562CBB" w:rsidRPr="00966BD0" w:rsidRDefault="00562CBB" w:rsidP="00966BD0">
      <w:pPr>
        <w:jc w:val="both"/>
        <w:rPr>
          <w:rFonts w:ascii="Calibri" w:hAnsi="Calibri" w:cs="Calibri"/>
          <w:sz w:val="24"/>
          <w:szCs w:val="24"/>
        </w:rPr>
      </w:pPr>
    </w:p>
    <w:p w:rsidR="00BA1591" w:rsidRPr="00966BD0" w:rsidRDefault="00BA1591" w:rsidP="00966BD0">
      <w:pPr>
        <w:jc w:val="both"/>
        <w:rPr>
          <w:rFonts w:ascii="Calibri" w:hAnsi="Calibri" w:cs="Calibri"/>
          <w:sz w:val="24"/>
          <w:szCs w:val="24"/>
        </w:rPr>
      </w:pPr>
    </w:p>
    <w:sectPr w:rsidR="00BA1591" w:rsidRPr="0096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2A"/>
    <w:rsid w:val="00067D42"/>
    <w:rsid w:val="00432531"/>
    <w:rsid w:val="00562CBB"/>
    <w:rsid w:val="005C3653"/>
    <w:rsid w:val="0066468D"/>
    <w:rsid w:val="00966BD0"/>
    <w:rsid w:val="00A75708"/>
    <w:rsid w:val="00BA1591"/>
    <w:rsid w:val="00D505AF"/>
    <w:rsid w:val="00E07F2A"/>
    <w:rsid w:val="00F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6197-9A5F-4BFB-8175-BBB8BF93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F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E07F2A"/>
    <w:rPr>
      <w:color w:val="0000FF"/>
      <w:u w:val="single"/>
    </w:rPr>
  </w:style>
  <w:style w:type="paragraph" w:customStyle="1" w:styleId="11">
    <w:name w:val="Заголовок1"/>
    <w:basedOn w:val="a"/>
    <w:rsid w:val="00E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-counter">
    <w:name w:val="views-counter"/>
    <w:basedOn w:val="a0"/>
    <w:rsid w:val="00E07F2A"/>
  </w:style>
  <w:style w:type="character" w:styleId="a5">
    <w:name w:val="Strong"/>
    <w:basedOn w:val="a0"/>
    <w:uiPriority w:val="22"/>
    <w:qFormat/>
    <w:rsid w:val="00E07F2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07F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67D42"/>
  </w:style>
  <w:style w:type="character" w:customStyle="1" w:styleId="dsexttext-tov6w">
    <w:name w:val="ds_ext_text-tov6w"/>
    <w:basedOn w:val="a0"/>
    <w:rsid w:val="00966BD0"/>
  </w:style>
  <w:style w:type="character" w:styleId="a6">
    <w:name w:val="Unresolved Mention"/>
    <w:basedOn w:val="a0"/>
    <w:uiPriority w:val="99"/>
    <w:semiHidden/>
    <w:unhideWhenUsed/>
    <w:rsid w:val="0096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1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104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78207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77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36925556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620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8672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7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95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9042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4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36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2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7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2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5773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4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1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6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10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1216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20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2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05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2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489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1593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1/12/07/v-2021-godu-bylo-vyyavleno-240-tysyach-narusheniy-pri-okazanii-onkopomoshchi/" TargetMode="External"/><Relationship Id="rId18" Type="http://schemas.openxmlformats.org/officeDocument/2006/relationships/hyperlink" Target="https://medvestnik.ru/content/news/Nacproekt-Zdravoohranenie-pokazal-samyi-nizkii-uroven-osvoeniya-budjeta-s-nachala-goda.html" TargetMode="External"/><Relationship Id="rId26" Type="http://schemas.openxmlformats.org/officeDocument/2006/relationships/hyperlink" Target="https://medvestnik.ru/content/news/Kajdaya-tretya-jaloba-pacienta-v-Sledstvennyi-komitet-zakanchivaetsya-vozbujdeniem-ugolovnogo-dela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png"/><Relationship Id="rId34" Type="http://schemas.openxmlformats.org/officeDocument/2006/relationships/theme" Target="theme/theme1.xml"/><Relationship Id="rId7" Type="http://schemas.openxmlformats.org/officeDocument/2006/relationships/hyperlink" Target="https://saratov.bezformata.com/listnews/gosuchrezhdeniy-rabotat-v-chastnih-klinikah/118428960/" TargetMode="External"/><Relationship Id="rId12" Type="http://schemas.openxmlformats.org/officeDocument/2006/relationships/hyperlink" Target="https://tass.ru/obschestvo/18731727?utm_source=yxnews&amp;utm_medium=desktop&amp;utm_referrer=https%3A%2F%2Fdzen.ru%2Fnews%2Fsearch%3Ftext%3D" TargetMode="External"/><Relationship Id="rId17" Type="http://schemas.openxmlformats.org/officeDocument/2006/relationships/hyperlink" Target="https://regulation.gov.ru/Regulation/Npa/PublicView?npaID=141807" TargetMode="External"/><Relationship Id="rId25" Type="http://schemas.openxmlformats.org/officeDocument/2006/relationships/hyperlink" Target="https://medvestnik.ru/directory/persons/Murashko-Mihail-Albertovich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gulation.gov.ru/Regulation/Npa/PublicView?npaID=141807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medvestnik.ru/content/news/Medrabotnikam-novosibirskoi-skoroi-predlojili-ocenit-novuu-sistemu-oplaty-trud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aratov.mk.ru/social/2023/06/11/volodin-glavvracham-nuzhno-zapretit-vozglavlyat-chastnye-kliniki.html" TargetMode="External"/><Relationship Id="rId11" Type="http://schemas.openxmlformats.org/officeDocument/2006/relationships/hyperlink" Target="https://vademec.ru/news/2023/09/13/yarovaya-predlozhila-priravnyat-shkolnogo-vracha-k-sotrudniku-medorganizatsii/" TargetMode="External"/><Relationship Id="rId24" Type="http://schemas.openxmlformats.org/officeDocument/2006/relationships/hyperlink" Target="https://medvestnik.ru/content/news/Murashko-priznal-neobhodimost-dekriminalizacii-vrachebnoi-deyatelnosti.html" TargetMode="External"/><Relationship Id="rId32" Type="http://schemas.openxmlformats.org/officeDocument/2006/relationships/hyperlink" Target="https://vademec.ru/news/2023/09/11/vlasti-moskovskoy-oblasti-zastrakhovali-sotrudnikov-brigad-skoroy-pomoshchi/" TargetMode="External"/><Relationship Id="rId5" Type="http://schemas.openxmlformats.org/officeDocument/2006/relationships/hyperlink" Target="https://ria.ru/20230917/kliniki-1896847386.html" TargetMode="External"/><Relationship Id="rId15" Type="http://schemas.openxmlformats.org/officeDocument/2006/relationships/hyperlink" Target="https://vademec.ru/news/2023/09/12/minzdrav-polovina-regionov-imeyut-kriticheskuyu-dolyu-defektov-onkopomoshchi/" TargetMode="External"/><Relationship Id="rId23" Type="http://schemas.openxmlformats.org/officeDocument/2006/relationships/hyperlink" Target="https://medvestnik.ru/content/news/Zakonodateli-poobeshali-dekriminalizaciu-i-deburokratizaciu-rossiiskoi-mediciny.html" TargetMode="External"/><Relationship Id="rId28" Type="http://schemas.openxmlformats.org/officeDocument/2006/relationships/hyperlink" Target="https://www.nso.ru/news/61052" TargetMode="External"/><Relationship Id="rId10" Type="http://schemas.openxmlformats.org/officeDocument/2006/relationships/hyperlink" Target="https://vademec.ru/news/2023/05/30/pedagogam-razreshat-okazyvat-pervuyu-pomoshch-shkolnikam/" TargetMode="External"/><Relationship Id="rId19" Type="http://schemas.openxmlformats.org/officeDocument/2006/relationships/hyperlink" Target="https://medvestnik.ru/content/news/Minzdrav-izmenit-pravila-subsidirovaniya-regionalnyh-proektov-po-sozdaniu-cifrovogo-kontura.html" TargetMode="External"/><Relationship Id="rId31" Type="http://schemas.openxmlformats.org/officeDocument/2006/relationships/hyperlink" Target="https://vademec.ru/news/2023/05/11/v-sf-predlozhili-priravnyat-status-medikov-k-politseyskim-v-sluchae-napadeniy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ademec.ru/news/2023/05/16/v-sovfede-nachali-rabotu-po-vozvrashcheniyu-shkolnoy-meditsiny/" TargetMode="External"/><Relationship Id="rId14" Type="http://schemas.openxmlformats.org/officeDocument/2006/relationships/hyperlink" Target="https://t.me/oms_oms/429" TargetMode="External"/><Relationship Id="rId22" Type="http://schemas.openxmlformats.org/officeDocument/2006/relationships/hyperlink" Target="https://medvestnik.ru/content/articles/Kriminala-ne-budet.html" TargetMode="External"/><Relationship Id="rId27" Type="http://schemas.openxmlformats.org/officeDocument/2006/relationships/hyperlink" Target="https://medvestnik.ru/content/news/Novosibirskii-Minzdrav-podtverdil-informaciu-o-nehvatke-do-treti-specialistov-na-skoroi.html" TargetMode="External"/><Relationship Id="rId30" Type="http://schemas.openxmlformats.org/officeDocument/2006/relationships/hyperlink" Target="https://t.me/ssluchay/2399" TargetMode="External"/><Relationship Id="rId8" Type="http://schemas.openxmlformats.org/officeDocument/2006/relationships/hyperlink" Target="https://medvestnik.ru/content/news/V-Gosdume-prizvali-regiony-zapretit-glavvracham-imet-sobstvennye-klin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3983</Words>
  <Characters>18803</Characters>
  <Application>Microsoft Office Word</Application>
  <DocSecurity>0</DocSecurity>
  <Lines>569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4</cp:revision>
  <dcterms:created xsi:type="dcterms:W3CDTF">2023-09-18T09:48:00Z</dcterms:created>
  <dcterms:modified xsi:type="dcterms:W3CDTF">2023-09-21T11:58:00Z</dcterms:modified>
</cp:coreProperties>
</file>