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3E2" w:rsidRPr="00AE2F9F" w:rsidRDefault="003B63E2" w:rsidP="003B63E2">
      <w:pPr>
        <w:jc w:val="center"/>
        <w:rPr>
          <w:rFonts w:ascii="Calibri" w:hAnsi="Calibri" w:cs="Calibri"/>
          <w:b/>
          <w:sz w:val="24"/>
          <w:szCs w:val="24"/>
        </w:rPr>
      </w:pPr>
      <w:r w:rsidRPr="00AE2F9F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41F71881" wp14:editId="3F73D193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F9F">
        <w:rPr>
          <w:rFonts w:ascii="Calibri" w:hAnsi="Calibri" w:cs="Calibri"/>
          <w:b/>
          <w:sz w:val="24"/>
          <w:szCs w:val="24"/>
        </w:rPr>
        <w:t xml:space="preserve"> </w:t>
      </w:r>
    </w:p>
    <w:p w:rsidR="003B63E2" w:rsidRPr="00AE2F9F" w:rsidRDefault="003B63E2" w:rsidP="003B63E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</w:p>
    <w:bookmarkEnd w:id="0"/>
    <w:p w:rsidR="003B63E2" w:rsidRPr="00AE2F9F" w:rsidRDefault="003B63E2" w:rsidP="003B63E2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AE2F9F">
        <w:rPr>
          <w:rFonts w:ascii="Calibri" w:hAnsi="Calibri" w:cs="Calibri"/>
          <w:b/>
          <w:color w:val="FF0000"/>
          <w:sz w:val="24"/>
          <w:szCs w:val="24"/>
        </w:rPr>
        <w:t>ИНФОРМАЦИОННЫЙ ДАЙДЖЕСТ</w:t>
      </w:r>
    </w:p>
    <w:p w:rsidR="003B63E2" w:rsidRPr="00AE2F9F" w:rsidRDefault="003B63E2" w:rsidP="003B63E2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AE2F9F">
        <w:rPr>
          <w:rFonts w:ascii="Calibri" w:hAnsi="Calibri" w:cs="Calibri"/>
          <w:b/>
          <w:color w:val="FF0000"/>
          <w:sz w:val="24"/>
          <w:szCs w:val="24"/>
        </w:rPr>
        <w:t>(период с 20 по 26 июля 2026 года)</w:t>
      </w:r>
    </w:p>
    <w:p w:rsidR="00A556F0" w:rsidRPr="00AE2F9F" w:rsidRDefault="00A556F0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376080" w:rsidRPr="00AE2F9F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AE2F9F">
        <w:rPr>
          <w:rFonts w:ascii="Calibri" w:hAnsi="Calibri" w:cs="Calibri"/>
          <w:b/>
          <w:color w:val="FF0000"/>
          <w:sz w:val="24"/>
          <w:szCs w:val="24"/>
        </w:rPr>
        <w:t>ПРАВИТЕЛЬСТВО/СФ/ГД</w:t>
      </w:r>
    </w:p>
    <w:p w:rsidR="00193A88" w:rsidRPr="00AE2F9F" w:rsidRDefault="00193A88" w:rsidP="00F85318">
      <w:pPr>
        <w:jc w:val="both"/>
        <w:rPr>
          <w:rFonts w:ascii="Calibri" w:hAnsi="Calibri" w:cs="Calibri"/>
          <w:b/>
          <w:sz w:val="24"/>
          <w:szCs w:val="24"/>
        </w:rPr>
      </w:pPr>
      <w:r w:rsidRPr="00AE2F9F">
        <w:rPr>
          <w:rFonts w:ascii="Calibri" w:hAnsi="Calibri" w:cs="Calibri"/>
          <w:b/>
          <w:sz w:val="24"/>
          <w:szCs w:val="24"/>
        </w:rPr>
        <w:t xml:space="preserve">Президент РФ поручил провести мониторинг наставничества для выпускников </w:t>
      </w:r>
      <w:proofErr w:type="spellStart"/>
      <w:r w:rsidRPr="00AE2F9F">
        <w:rPr>
          <w:rFonts w:ascii="Calibri" w:hAnsi="Calibri" w:cs="Calibri"/>
          <w:b/>
          <w:sz w:val="24"/>
          <w:szCs w:val="24"/>
        </w:rPr>
        <w:t>медвузов</w:t>
      </w:r>
      <w:proofErr w:type="spellEnd"/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В России проверят, как работает наставничество для молодых врачей. Опытных врачей и молодых специалистов опросят о проблемах системы до 1 ноября.</w:t>
      </w:r>
    </w:p>
    <w:p w:rsidR="00193A88" w:rsidRPr="00AE2F9F" w:rsidRDefault="00193A88" w:rsidP="00F8531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Президент РФ</w:t>
      </w:r>
      <w:r w:rsidRPr="00AE2F9F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 Владимир Путин</w:t>
      </w:r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 xml:space="preserve"> поручил провести в регионах мониторинг системы наставничества для выпускников медицинских образовательных организаций. Предполагается сбор и </w:t>
      </w:r>
      <w:proofErr w:type="gramStart"/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анализ замечаний и предложений молодых специалистов</w:t>
      </w:r>
      <w:proofErr w:type="gramEnd"/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 xml:space="preserve"> и их наставников, а также оценка того, как институт наставничества работает в субъектах страны.</w:t>
      </w:r>
    </w:p>
    <w:p w:rsidR="00193A88" w:rsidRPr="00AE2F9F" w:rsidRDefault="00AE2F9F" w:rsidP="00F8531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hyperlink r:id="rId6" w:tgtFrame="_blank" w:history="1">
        <w:r w:rsidR="00193A88" w:rsidRPr="00AE2F9F">
          <w:rPr>
            <w:rFonts w:ascii="Calibri" w:eastAsia="Times New Roman" w:hAnsi="Calibri" w:cs="Calibri"/>
            <w:color w:val="E1442F"/>
            <w:sz w:val="24"/>
            <w:szCs w:val="24"/>
            <w:u w:val="single"/>
            <w:lang w:eastAsia="ru-RU"/>
          </w:rPr>
          <w:t>Перечень поручений</w:t>
        </w:r>
      </w:hyperlink>
      <w:r w:rsidR="00193A88" w:rsidRPr="00AE2F9F">
        <w:rPr>
          <w:rFonts w:ascii="Calibri" w:eastAsia="Times New Roman" w:hAnsi="Calibri" w:cs="Calibri"/>
          <w:sz w:val="24"/>
          <w:szCs w:val="24"/>
          <w:lang w:eastAsia="ru-RU"/>
        </w:rPr>
        <w:t> главы государства по итогам совещания с членами правительства РФ 23 июня 2026 года опубликован на сайте Кремля. </w:t>
      </w:r>
    </w:p>
    <w:p w:rsidR="00193A88" w:rsidRPr="00AE2F9F" w:rsidRDefault="00193A88" w:rsidP="00F85318">
      <w:pPr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AE2F9F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Мониторинг проведут комиссии Госсовета по направлению «Продолжительная и активная жизнь» вместе с Народным фронтом и Национальной медицинской палатой. Итоговый доклад должен быть представлен в правительство РФ до 1 ноября 2026 года, а затем ежегодно.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Одновременно Минздраву РФ поручено подготовить обзор «положительного опыта наставничества в здравоохранении» и организовать его распространение по медицинским организациям. Первый доклад ожидают до 15 декабря, затем — также ежегодно.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Ранее в июне Владимир Путин </w:t>
      </w:r>
      <w:hyperlink r:id="rId7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</w:rPr>
          <w:t>заявил</w:t>
        </w:r>
      </w:hyperlink>
      <w:r w:rsidRPr="00AE2F9F">
        <w:rPr>
          <w:rFonts w:ascii="Calibri" w:hAnsi="Calibri" w:cs="Calibri"/>
          <w:sz w:val="24"/>
          <w:szCs w:val="24"/>
        </w:rPr>
        <w:t>, что практика наставничества для выпускников медицинских колледжей и вузов не должна становиться формальностью и приводить к перегрузкам врачей, которые берут на себя дополнительные обязанности курировать молодых специалистов. Он </w:t>
      </w:r>
      <w:hyperlink r:id="rId8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</w:rPr>
          <w:t>попросил</w:t>
        </w:r>
      </w:hyperlink>
      <w:r w:rsidRPr="00AE2F9F">
        <w:rPr>
          <w:rFonts w:ascii="Calibri" w:hAnsi="Calibri" w:cs="Calibri"/>
          <w:sz w:val="24"/>
          <w:szCs w:val="24"/>
        </w:rPr>
        <w:t xml:space="preserve"> Народный фронт совместно с </w:t>
      </w:r>
      <w:proofErr w:type="spellStart"/>
      <w:r w:rsidRPr="00AE2F9F">
        <w:rPr>
          <w:rFonts w:ascii="Calibri" w:hAnsi="Calibri" w:cs="Calibri"/>
          <w:sz w:val="24"/>
          <w:szCs w:val="24"/>
        </w:rPr>
        <w:t>Нацмедпалатой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организовать мониторинг реализации программы на местах, быть на связи с молодыми специалистами и их наставниками, собирать, анализировать их замечания и предложения.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В июле Комитет Госдумы РФ по охране здоровья </w:t>
      </w:r>
      <w:hyperlink r:id="rId9" w:tgtFrame="_blank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</w:rPr>
          <w:t>поддержал</w:t>
        </w:r>
      </w:hyperlink>
      <w:r w:rsidRPr="00AE2F9F">
        <w:rPr>
          <w:rFonts w:ascii="Calibri" w:hAnsi="Calibri" w:cs="Calibri"/>
          <w:sz w:val="24"/>
          <w:szCs w:val="24"/>
        </w:rPr>
        <w:t xml:space="preserve"> поправку о дополнительных мерах поддержки начинающих медицинских работников, которые проходят программу </w:t>
      </w:r>
      <w:r w:rsidRPr="00AE2F9F">
        <w:rPr>
          <w:rFonts w:ascii="Calibri" w:hAnsi="Calibri" w:cs="Calibri"/>
          <w:sz w:val="24"/>
          <w:szCs w:val="24"/>
        </w:rPr>
        <w:lastRenderedPageBreak/>
        <w:t>наставничества. Таким образом, меры поддержки могут быть реализованы на всех уровнях власти, что будет положительно влиять на решение кадровой проблемы в здравоохранении, </w:t>
      </w:r>
      <w:hyperlink r:id="rId10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</w:rPr>
          <w:t>говорил</w:t>
        </w:r>
      </w:hyperlink>
      <w:r w:rsidRPr="00AE2F9F">
        <w:rPr>
          <w:rFonts w:ascii="Calibri" w:hAnsi="Calibri" w:cs="Calibri"/>
          <w:sz w:val="24"/>
          <w:szCs w:val="24"/>
        </w:rPr>
        <w:t> председатель комитета </w:t>
      </w:r>
      <w:hyperlink r:id="rId11" w:history="1">
        <w:r w:rsidRPr="00AE2F9F">
          <w:rPr>
            <w:rStyle w:val="a4"/>
            <w:rFonts w:ascii="Calibri" w:hAnsi="Calibri" w:cs="Calibri"/>
            <w:b/>
            <w:bCs/>
            <w:color w:val="E1442F"/>
            <w:sz w:val="24"/>
            <w:szCs w:val="24"/>
          </w:rPr>
          <w:t>Сергей Леонов</w:t>
        </w:r>
      </w:hyperlink>
      <w:r w:rsidRPr="00AE2F9F">
        <w:rPr>
          <w:rFonts w:ascii="Calibri" w:hAnsi="Calibri" w:cs="Calibri"/>
          <w:sz w:val="24"/>
          <w:szCs w:val="24"/>
        </w:rPr>
        <w:t>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E2F9F">
        <w:rPr>
          <w:rFonts w:ascii="Calibri" w:hAnsi="Calibri" w:cs="Calibri"/>
          <w:sz w:val="24"/>
          <w:szCs w:val="24"/>
          <w:shd w:val="clear" w:color="auto" w:fill="FFFFFF"/>
        </w:rPr>
        <w:t xml:space="preserve">В начале июня региональные </w:t>
      </w:r>
      <w:proofErr w:type="spellStart"/>
      <w:r w:rsidRPr="00AE2F9F">
        <w:rPr>
          <w:rFonts w:ascii="Calibri" w:hAnsi="Calibri" w:cs="Calibri"/>
          <w:sz w:val="24"/>
          <w:szCs w:val="24"/>
          <w:shd w:val="clear" w:color="auto" w:fill="FFFFFF"/>
        </w:rPr>
        <w:t>минздравы</w:t>
      </w:r>
      <w:proofErr w:type="spellEnd"/>
      <w:r w:rsidRPr="00AE2F9F">
        <w:rPr>
          <w:rFonts w:ascii="Calibri" w:hAnsi="Calibri" w:cs="Calibri"/>
          <w:sz w:val="24"/>
          <w:szCs w:val="24"/>
          <w:shd w:val="clear" w:color="auto" w:fill="FFFFFF"/>
        </w:rPr>
        <w:t xml:space="preserve"> начали публиковать на сайтах списки </w:t>
      </w:r>
      <w:proofErr w:type="spellStart"/>
      <w:r w:rsidRPr="00AE2F9F">
        <w:rPr>
          <w:rFonts w:ascii="Calibri" w:hAnsi="Calibri" w:cs="Calibri"/>
          <w:sz w:val="24"/>
          <w:szCs w:val="24"/>
          <w:shd w:val="clear" w:color="auto" w:fill="FFFFFF"/>
        </w:rPr>
        <w:t>медорганизаций</w:t>
      </w:r>
      <w:proofErr w:type="spellEnd"/>
      <w:r w:rsidRPr="00AE2F9F">
        <w:rPr>
          <w:rFonts w:ascii="Calibri" w:hAnsi="Calibri" w:cs="Calibri"/>
          <w:sz w:val="24"/>
          <w:szCs w:val="24"/>
          <w:shd w:val="clear" w:color="auto" w:fill="FFFFFF"/>
        </w:rPr>
        <w:t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 </w:t>
      </w:r>
      <w:hyperlink r:id="rId12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писал</w:t>
        </w:r>
      </w:hyperlink>
      <w:r w:rsidRPr="00AE2F9F">
        <w:rPr>
          <w:rFonts w:ascii="Calibri" w:hAnsi="Calibri" w:cs="Calibri"/>
          <w:sz w:val="24"/>
          <w:szCs w:val="24"/>
          <w:shd w:val="clear" w:color="auto" w:fill="FFFFFF"/>
        </w:rPr>
        <w:t> «МВ».</w:t>
      </w:r>
    </w:p>
    <w:p w:rsidR="00193A88" w:rsidRPr="00AE2F9F" w:rsidRDefault="00AE2F9F" w:rsidP="00193A88">
      <w:pPr>
        <w:rPr>
          <w:rFonts w:ascii="Calibri" w:hAnsi="Calibri" w:cs="Calibri"/>
          <w:sz w:val="24"/>
          <w:szCs w:val="24"/>
        </w:rPr>
      </w:pPr>
      <w:hyperlink r:id="rId13" w:history="1">
        <w:r w:rsidR="00193A88" w:rsidRPr="00AE2F9F">
          <w:rPr>
            <w:rStyle w:val="a4"/>
            <w:rFonts w:ascii="Calibri" w:hAnsi="Calibri" w:cs="Calibri"/>
            <w:sz w:val="24"/>
            <w:szCs w:val="24"/>
          </w:rPr>
          <w:t>https://medvestnik.ru/content/news/prezident-rf-poruchil-provesti-monitoring-nastavnichestva-dlya-vypusknikov-medvuzov.html</w:t>
        </w:r>
      </w:hyperlink>
    </w:p>
    <w:p w:rsidR="00193A88" w:rsidRPr="00AE2F9F" w:rsidRDefault="00193A88" w:rsidP="00193A88">
      <w:pPr>
        <w:rPr>
          <w:rFonts w:ascii="Calibri" w:hAnsi="Calibri" w:cs="Calibri"/>
          <w:sz w:val="24"/>
          <w:szCs w:val="24"/>
        </w:rPr>
      </w:pPr>
    </w:p>
    <w:p w:rsidR="00193A88" w:rsidRPr="00AE2F9F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376080" w:rsidRPr="00AE2F9F" w:rsidRDefault="00376080" w:rsidP="00193A88">
      <w:pPr>
        <w:jc w:val="both"/>
        <w:rPr>
          <w:rFonts w:ascii="Calibri" w:hAnsi="Calibri" w:cs="Calibri"/>
          <w:b/>
          <w:sz w:val="24"/>
          <w:szCs w:val="24"/>
        </w:rPr>
      </w:pPr>
      <w:r w:rsidRPr="00AE2F9F">
        <w:rPr>
          <w:rFonts w:ascii="Calibri" w:hAnsi="Calibri" w:cs="Calibri"/>
          <w:b/>
          <w:sz w:val="24"/>
          <w:szCs w:val="24"/>
        </w:rPr>
        <w:t>Совет Федерации одобрил закон о поддержке молодых врачей за счет регионов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Верхняя палата парламента России одобрила закон о новых мерах поддержки для молодых медработников. Регионы и муниципалитеты смогут вводить для них дополнительные гарантии.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Совет Федерации одобрил закон, который позволяет государственным органам и муниципалитетам вводить дополнительные гарантии и меры социальной поддержки для молодых медицинских работников, проходящих наставничество. Речь идет о начинающих специалистах, которые только входят в профессию.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Накануне документ приняла Госдума РФ. Там отметили, что мера разработана по поручения спикера </w:t>
      </w:r>
      <w:r w:rsidRPr="00AE2F9F">
        <w:rPr>
          <w:rStyle w:val="a6"/>
          <w:rFonts w:ascii="Calibri" w:hAnsi="Calibri" w:cs="Calibri"/>
          <w:color w:val="1A1B1D"/>
          <w:sz w:val="24"/>
          <w:szCs w:val="24"/>
        </w:rPr>
        <w:t>Вячеслава Володина</w:t>
      </w:r>
      <w:r w:rsidRPr="00AE2F9F">
        <w:rPr>
          <w:rFonts w:ascii="Calibri" w:hAnsi="Calibri" w:cs="Calibri"/>
          <w:sz w:val="24"/>
          <w:szCs w:val="24"/>
        </w:rPr>
        <w:t> и направлена на решение кадровой проблемы в системе здравоохранения.</w:t>
      </w:r>
    </w:p>
    <w:p w:rsidR="00376080" w:rsidRPr="00AE2F9F" w:rsidRDefault="00376080" w:rsidP="00193A8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Глава думского Комитета по охране здоровья </w:t>
      </w:r>
      <w:r w:rsidRPr="00AE2F9F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Сергей Леонов</w:t>
      </w:r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 заявил, что теперь «</w:t>
      </w:r>
      <w:hyperlink r:id="rId14" w:tgtFrame="_blank" w:history="1">
        <w:r w:rsidRPr="00AE2F9F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на всех уровнях власти</w:t>
        </w:r>
      </w:hyperlink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 могут быть реализованы различные меры поддержки молодых специалистов в медицине». При этом конкретные виды поддержки в документе не перечислены, их определяют самостоятельно органы власти каждого уровня.    </w:t>
      </w:r>
    </w:p>
    <w:p w:rsidR="00376080" w:rsidRPr="00AE2F9F" w:rsidRDefault="00376080" w:rsidP="00193A8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В июне президент РФ </w:t>
      </w:r>
      <w:r w:rsidRPr="00AE2F9F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Владимир Путин</w:t>
      </w:r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hyperlink r:id="rId15" w:history="1">
        <w:r w:rsidRPr="00AE2F9F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заявил</w:t>
        </w:r>
      </w:hyperlink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, что практика наставничества для выпускников медицинских колледжей и вузов не должна становиться формальностью и приводить к перегрузкам врачей, которые берут на себя дополнительные обязанности курировать молодых специалистов. Он </w:t>
      </w:r>
      <w:hyperlink r:id="rId16" w:history="1">
        <w:r w:rsidRPr="00AE2F9F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попросил</w:t>
        </w:r>
      </w:hyperlink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 xml:space="preserve"> Народный фронт совместно с </w:t>
      </w:r>
      <w:proofErr w:type="spellStart"/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Нацмедпалатой</w:t>
      </w:r>
      <w:proofErr w:type="spellEnd"/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 xml:space="preserve"> организовать мониторинг реализации программы на местах, быть на связи с молодыми специалистами и их наставниками, собирать, анализировать их замечания и предложения.</w:t>
      </w:r>
    </w:p>
    <w:p w:rsidR="00376080" w:rsidRPr="00AE2F9F" w:rsidRDefault="00376080" w:rsidP="00193A8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После этого глава государства поручил провести в регионах мониторинг системы наставничества. «МВ» </w:t>
      </w:r>
      <w:hyperlink r:id="rId17" w:history="1">
        <w:r w:rsidRPr="00AE2F9F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писал</w:t>
        </w:r>
      </w:hyperlink>
      <w:r w:rsidRPr="00AE2F9F">
        <w:rPr>
          <w:rFonts w:ascii="Calibri" w:eastAsia="Times New Roman" w:hAnsi="Calibri" w:cs="Calibri"/>
          <w:sz w:val="24"/>
          <w:szCs w:val="24"/>
          <w:lang w:eastAsia="ru-RU"/>
        </w:rPr>
        <w:t>, что предполагается сбор и анализ замечаний и предложений молодых специалистов и их наставников, а также оценка того, как институт наставничества работает в субъектах страны.</w:t>
      </w:r>
    </w:p>
    <w:p w:rsidR="00376080" w:rsidRPr="00AE2F9F" w:rsidRDefault="00AE2F9F" w:rsidP="00193A88">
      <w:pPr>
        <w:jc w:val="both"/>
        <w:rPr>
          <w:rFonts w:ascii="Calibri" w:hAnsi="Calibri" w:cs="Calibri"/>
          <w:sz w:val="24"/>
          <w:szCs w:val="24"/>
        </w:rPr>
      </w:pPr>
      <w:hyperlink r:id="rId18" w:history="1">
        <w:r w:rsidR="00376080" w:rsidRPr="00AE2F9F">
          <w:rPr>
            <w:rStyle w:val="a4"/>
            <w:rFonts w:ascii="Calibri" w:hAnsi="Calibri" w:cs="Calibri"/>
            <w:sz w:val="24"/>
            <w:szCs w:val="24"/>
          </w:rPr>
          <w:t>https://medvestnik.ru/content/news/sovet-federacii-odobril-zakon-o-podderjke-molodyh-vrachei-za-schet-regionov.html</w:t>
        </w:r>
      </w:hyperlink>
    </w:p>
    <w:p w:rsidR="00376080" w:rsidRPr="00AE2F9F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AE2F9F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376080" w:rsidRPr="00AE2F9F" w:rsidRDefault="00376080" w:rsidP="00193A88">
      <w:pPr>
        <w:jc w:val="both"/>
        <w:rPr>
          <w:rFonts w:ascii="Calibri" w:hAnsi="Calibri" w:cs="Calibri"/>
          <w:b/>
          <w:sz w:val="24"/>
          <w:szCs w:val="24"/>
        </w:rPr>
      </w:pPr>
      <w:r w:rsidRPr="00AE2F9F">
        <w:rPr>
          <w:rFonts w:ascii="Calibri" w:hAnsi="Calibri" w:cs="Calibri"/>
          <w:b/>
          <w:sz w:val="24"/>
          <w:szCs w:val="24"/>
        </w:rPr>
        <w:t>Минздрав РФ может включить часы по наставничеству в обязательные для аккредитации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Регулятор рассматривает вопрос включения циклов повышения квалификации для врачей-наставников в обязательную для прохождения периодической аккредитации 144-часовую программу переподготовки по основной специальности. Инициатива пока прорабатывается.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Минздрав РФ готов начать засчитывать короткие циклы повышения квалификации для врачей-наставников в обязательном для прохождения периодической аккредитации медицинских и фармацевтических специалистов минимуме в 144 часа наравне с обучением по основной специальности. Этот вопрос сейчас прорабатывается, сообщил директор Департамента медицинского образования и кадровой политики в здравоохранении </w:t>
      </w:r>
      <w:r w:rsidRPr="00AE2F9F">
        <w:rPr>
          <w:rStyle w:val="a6"/>
          <w:rFonts w:ascii="Calibri" w:hAnsi="Calibri" w:cs="Calibri"/>
          <w:color w:val="1A1B1D"/>
          <w:sz w:val="24"/>
          <w:szCs w:val="24"/>
        </w:rPr>
        <w:t>Артем Наркевич</w:t>
      </w:r>
      <w:r w:rsidRPr="00AE2F9F">
        <w:rPr>
          <w:rFonts w:ascii="Calibri" w:hAnsi="Calibri" w:cs="Calibri"/>
          <w:sz w:val="24"/>
          <w:szCs w:val="24"/>
        </w:rPr>
        <w:t xml:space="preserve"> на </w:t>
      </w:r>
      <w:proofErr w:type="spellStart"/>
      <w:r w:rsidRPr="00AE2F9F">
        <w:rPr>
          <w:rFonts w:ascii="Calibri" w:hAnsi="Calibri" w:cs="Calibri"/>
          <w:sz w:val="24"/>
          <w:szCs w:val="24"/>
        </w:rPr>
        <w:t>вебинаре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«Институт наставничества в сфере здравоохранения» 24 июля, передает корреспондент «МВ».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«Мы с коллегами пытаемся проработать вопрос, чтобы освоение таких программ принималось для аккредитации. Думаю, медицинские работники тогда будут более мотивированно проходить эти программы», — заявил представитель Минздрава РФ.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Основное препятствие — принятые в прошлом году поправки об ограничениях на дистанционные форматы в сфере дополнительного профессионального медицинского и фармацевтического образования. В соответствии с ними часть подготовки должна быть очной. «Если это вводить в медицинское образование, тогда это должен быть частично очный формат. Хотя бы частично. Потому что надо все взвесить, может быть, лучше не вводить это в медицинское образование. Тогда это может быть </w:t>
      </w:r>
      <w:proofErr w:type="spellStart"/>
      <w:r w:rsidRPr="00AE2F9F">
        <w:rPr>
          <w:rFonts w:ascii="Calibri" w:hAnsi="Calibri" w:cs="Calibri"/>
          <w:sz w:val="24"/>
          <w:szCs w:val="24"/>
        </w:rPr>
        <w:t>дистант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в полном объеме», — уточнил Артем Наркевич.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Как заявил ректор Российской медицинской академии непрерывного профессионального образования </w:t>
      </w:r>
      <w:r w:rsidRPr="00AE2F9F">
        <w:rPr>
          <w:rStyle w:val="a6"/>
          <w:rFonts w:ascii="Calibri" w:hAnsi="Calibri" w:cs="Calibri"/>
          <w:color w:val="1A1B1D"/>
          <w:sz w:val="24"/>
          <w:szCs w:val="24"/>
        </w:rPr>
        <w:t xml:space="preserve">Виктор </w:t>
      </w:r>
      <w:proofErr w:type="gramStart"/>
      <w:r w:rsidRPr="00AE2F9F">
        <w:rPr>
          <w:rStyle w:val="a6"/>
          <w:rFonts w:ascii="Calibri" w:hAnsi="Calibri" w:cs="Calibri"/>
          <w:color w:val="1A1B1D"/>
          <w:sz w:val="24"/>
          <w:szCs w:val="24"/>
        </w:rPr>
        <w:t>Фомин,</w:t>
      </w:r>
      <w:r w:rsidRPr="00AE2F9F">
        <w:rPr>
          <w:rFonts w:ascii="Calibri" w:hAnsi="Calibri" w:cs="Calibri"/>
          <w:sz w:val="24"/>
          <w:szCs w:val="24"/>
        </w:rPr>
        <w:t>  введенный</w:t>
      </w:r>
      <w:proofErr w:type="gramEnd"/>
      <w:r w:rsidRPr="00AE2F9F">
        <w:rPr>
          <w:rFonts w:ascii="Calibri" w:hAnsi="Calibri" w:cs="Calibri"/>
          <w:sz w:val="24"/>
          <w:szCs w:val="24"/>
        </w:rPr>
        <w:t xml:space="preserve"> в прошлом году институт наставничества был долгожданным как реальный инструмент ликвидации кадрового дефицита в отрасли. Однако, по его словам, важно не впадать в «шапкозакидательство». Нужно обучать врачей-наставников «и коммуникативным навыкам, и многим другим моментам с этим связанным». Нужно, чтобы они не отставали в овладении техническими новшествами от молодых специалистов.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«Современная суть наставничества — это не подай, принеси, унеси. И это не заполнение молодым специалистом медицинских карт, пока наставник находится в операционной и </w:t>
      </w:r>
      <w:r w:rsidRPr="00AE2F9F">
        <w:rPr>
          <w:rFonts w:ascii="Calibri" w:hAnsi="Calibri" w:cs="Calibri"/>
          <w:sz w:val="24"/>
          <w:szCs w:val="24"/>
        </w:rPr>
        <w:lastRenderedPageBreak/>
        <w:t>зарабатывает деньги. Это совсем про другое. В этой связи можно задать прежде всего самому себе следующий вопрос: а наставники-то готовы наставлять, все ли наставники знают нормативную базу, по которой они работают? Сколько из них помнят хотя бы номер порядка по профилю, в котором они работают? Насколько они владеют клиническими рекомендациями», — подчеркнул Виктор Фомин.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В то же время, считает он, наставничество не должно выродиться в формальную историю. Возможно, есть смысл подумать о конкретных KPI для наставников и реальных метриках, которые будут позволять оценить их эффективность. Но они в любом случае не должны быть исключительно количественными, чтобы не отпугивать опытных врачей.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Практика наставничества для выпускников медицинских колледжей и вузов не должна становиться формальностью и приводить к перегрузкам врачей, которые берут на себя дополнительные обязанности курировать молодых специалистов, </w:t>
      </w:r>
      <w:hyperlink r:id="rId19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заявил</w:t>
        </w:r>
      </w:hyperlink>
      <w:r w:rsidRPr="00AE2F9F">
        <w:rPr>
          <w:rFonts w:ascii="Calibri" w:hAnsi="Calibri" w:cs="Calibri"/>
          <w:sz w:val="24"/>
          <w:szCs w:val="24"/>
        </w:rPr>
        <w:t> президент РФ </w:t>
      </w:r>
      <w:r w:rsidRPr="00AE2F9F">
        <w:rPr>
          <w:rStyle w:val="a6"/>
          <w:rFonts w:ascii="Calibri" w:hAnsi="Calibri" w:cs="Calibri"/>
          <w:color w:val="1A1B1D"/>
          <w:sz w:val="24"/>
          <w:szCs w:val="24"/>
        </w:rPr>
        <w:t>Владимир Путин</w:t>
      </w:r>
      <w:r w:rsidRPr="00AE2F9F">
        <w:rPr>
          <w:rFonts w:ascii="Calibri" w:hAnsi="Calibri" w:cs="Calibri"/>
          <w:sz w:val="24"/>
          <w:szCs w:val="24"/>
        </w:rPr>
        <w:t xml:space="preserve"> на совещании с членами </w:t>
      </w:r>
      <w:proofErr w:type="spellStart"/>
      <w:r w:rsidRPr="00AE2F9F">
        <w:rPr>
          <w:rFonts w:ascii="Calibri" w:hAnsi="Calibri" w:cs="Calibri"/>
          <w:sz w:val="24"/>
          <w:szCs w:val="24"/>
        </w:rPr>
        <w:t>кабмина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23 июня. На этой неделе он </w:t>
      </w:r>
      <w:hyperlink r:id="rId20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поручил</w:t>
        </w:r>
      </w:hyperlink>
      <w:r w:rsidRPr="00AE2F9F">
        <w:rPr>
          <w:rFonts w:ascii="Calibri" w:hAnsi="Calibri" w:cs="Calibri"/>
          <w:sz w:val="24"/>
          <w:szCs w:val="24"/>
        </w:rPr>
        <w:t xml:space="preserve"> провести в регионах мониторинг системы наставничества для выпускников медицинских образовательных организаций. Предполагается сбор и </w:t>
      </w:r>
      <w:proofErr w:type="gramStart"/>
      <w:r w:rsidRPr="00AE2F9F">
        <w:rPr>
          <w:rFonts w:ascii="Calibri" w:hAnsi="Calibri" w:cs="Calibri"/>
          <w:sz w:val="24"/>
          <w:szCs w:val="24"/>
        </w:rPr>
        <w:t>анализ замечаний и предложений молодых специалистов</w:t>
      </w:r>
      <w:proofErr w:type="gramEnd"/>
      <w:r w:rsidRPr="00AE2F9F">
        <w:rPr>
          <w:rFonts w:ascii="Calibri" w:hAnsi="Calibri" w:cs="Calibri"/>
          <w:sz w:val="24"/>
          <w:szCs w:val="24"/>
        </w:rPr>
        <w:t xml:space="preserve"> и их наставников, а также оценка того, как институт наставничества работает в субъектах страны.</w:t>
      </w:r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В начале июня региональные </w:t>
      </w:r>
      <w:proofErr w:type="spellStart"/>
      <w:r w:rsidRPr="00AE2F9F">
        <w:rPr>
          <w:rFonts w:ascii="Calibri" w:hAnsi="Calibri" w:cs="Calibri"/>
          <w:sz w:val="24"/>
          <w:szCs w:val="24"/>
        </w:rPr>
        <w:t>минздравы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начали публиковать на сайтах списки </w:t>
      </w:r>
      <w:proofErr w:type="spellStart"/>
      <w:r w:rsidRPr="00AE2F9F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AE2F9F">
        <w:rPr>
          <w:rFonts w:ascii="Calibri" w:hAnsi="Calibri" w:cs="Calibri"/>
          <w:sz w:val="24"/>
          <w:szCs w:val="24"/>
        </w:rPr>
        <w:t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 </w:t>
      </w:r>
      <w:hyperlink r:id="rId21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писал</w:t>
        </w:r>
      </w:hyperlink>
      <w:r w:rsidRPr="00AE2F9F">
        <w:rPr>
          <w:rFonts w:ascii="Calibri" w:hAnsi="Calibri" w:cs="Calibri"/>
          <w:sz w:val="24"/>
          <w:szCs w:val="24"/>
        </w:rPr>
        <w:t> «МВ».</w:t>
      </w:r>
    </w:p>
    <w:p w:rsidR="00376080" w:rsidRPr="00AE2F9F" w:rsidRDefault="00AE2F9F" w:rsidP="00193A88">
      <w:pPr>
        <w:jc w:val="both"/>
        <w:rPr>
          <w:rFonts w:ascii="Calibri" w:hAnsi="Calibri" w:cs="Calibri"/>
          <w:sz w:val="24"/>
          <w:szCs w:val="24"/>
        </w:rPr>
      </w:pPr>
      <w:hyperlink r:id="rId22" w:history="1">
        <w:r w:rsidR="00376080" w:rsidRPr="00AE2F9F">
          <w:rPr>
            <w:rStyle w:val="a4"/>
            <w:rFonts w:ascii="Calibri" w:hAnsi="Calibri" w:cs="Calibri"/>
            <w:sz w:val="24"/>
            <w:szCs w:val="24"/>
          </w:rPr>
          <w:t>https://medvestnik.ru/content/news/minzdrav-rf-mojet-vkluchit-chasy-po-nastavnichestvu-v-obyazatelnye-dlya-akkreditacii.html</w:t>
        </w:r>
      </w:hyperlink>
    </w:p>
    <w:p w:rsidR="00376080" w:rsidRPr="00AE2F9F" w:rsidRDefault="00376080" w:rsidP="00193A88">
      <w:pPr>
        <w:jc w:val="both"/>
        <w:rPr>
          <w:rFonts w:ascii="Calibri" w:hAnsi="Calibri" w:cs="Calibri"/>
          <w:sz w:val="24"/>
          <w:szCs w:val="24"/>
        </w:rPr>
      </w:pPr>
    </w:p>
    <w:p w:rsidR="00811445" w:rsidRPr="00AE2F9F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AE2F9F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9963DF" w:rsidRPr="00AE2F9F" w:rsidRDefault="009963DF" w:rsidP="00193A88">
      <w:pPr>
        <w:jc w:val="both"/>
        <w:rPr>
          <w:rFonts w:ascii="Calibri" w:hAnsi="Calibri" w:cs="Calibri"/>
          <w:b/>
          <w:sz w:val="24"/>
          <w:szCs w:val="24"/>
        </w:rPr>
      </w:pPr>
      <w:r w:rsidRPr="00AE2F9F">
        <w:rPr>
          <w:rFonts w:ascii="Calibri" w:hAnsi="Calibri" w:cs="Calibri"/>
          <w:b/>
          <w:sz w:val="24"/>
          <w:szCs w:val="24"/>
        </w:rPr>
        <w:t>Народный фронт оценит условия труда и удовлетворенность медработников</w:t>
      </w:r>
    </w:p>
    <w:p w:rsidR="009963DF" w:rsidRPr="00AE2F9F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В России проводят анонимный опрос медицинских работников для оценки условий их труда и удовлетворенности профессией. Вопросы посвящены в том числе уровню зарплат, бюрократической нагрузке и внедрению ИИ.</w:t>
      </w:r>
    </w:p>
    <w:p w:rsidR="009963DF" w:rsidRPr="00AE2F9F" w:rsidRDefault="00A2608C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Н</w:t>
      </w:r>
      <w:r w:rsidR="009963DF" w:rsidRPr="00AE2F9F">
        <w:rPr>
          <w:rFonts w:ascii="Calibri" w:hAnsi="Calibri" w:cs="Calibri"/>
          <w:sz w:val="24"/>
          <w:szCs w:val="24"/>
        </w:rPr>
        <w:t>ародный фронт запустил всероссийский онлайн-опрос медицинских работников, чтобы оценить условия их труда, уровень нагрузки и удовлетворенность профессией. Итоги исследования помогут выявить ключевые проблемы в здравоохранении и подготовить предложения для органов власти, </w:t>
      </w:r>
      <w:hyperlink r:id="rId23" w:tgtFrame="_blank" w:history="1">
        <w:r w:rsidR="009963DF" w:rsidRPr="00AE2F9F">
          <w:rPr>
            <w:rStyle w:val="a4"/>
            <w:rFonts w:ascii="Calibri" w:hAnsi="Calibri" w:cs="Calibri"/>
            <w:color w:val="E1442F"/>
            <w:sz w:val="24"/>
            <w:szCs w:val="24"/>
          </w:rPr>
          <w:t>заявили</w:t>
        </w:r>
      </w:hyperlink>
      <w:r w:rsidR="009963DF" w:rsidRPr="00AE2F9F">
        <w:rPr>
          <w:rFonts w:ascii="Calibri" w:hAnsi="Calibri" w:cs="Calibri"/>
          <w:sz w:val="24"/>
          <w:szCs w:val="24"/>
        </w:rPr>
        <w:t> в пресс-службе организации.</w:t>
      </w:r>
    </w:p>
    <w:p w:rsidR="009963DF" w:rsidRPr="00AE2F9F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Опрос проходит на платформе «Народный контроль» в рамках ежегодного мониторинга. В нем могут принять участие врачи, средний и младший медперсонал по всей России, </w:t>
      </w:r>
      <w:r w:rsidRPr="00AE2F9F">
        <w:rPr>
          <w:rFonts w:ascii="Calibri" w:hAnsi="Calibri" w:cs="Calibri"/>
          <w:sz w:val="24"/>
          <w:szCs w:val="24"/>
        </w:rPr>
        <w:lastRenderedPageBreak/>
        <w:t>включая новые и приграничные регионы. Исследование продлится с 21 июля по 4 августа, промежуточные итоги представят 28 июля. Анкета анонимна, а все ответы будут использоваться только в обобщенном виде.</w:t>
      </w:r>
    </w:p>
    <w:p w:rsidR="009963DF" w:rsidRPr="00AE2F9F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В центре внимания — зарплаты, фактическая нагрузка, совмещение функций, обеспеченность кадрами и ресурсами, а также качество медицинских информационных систем и уровень </w:t>
      </w:r>
      <w:proofErr w:type="spellStart"/>
      <w:r w:rsidRPr="00AE2F9F">
        <w:rPr>
          <w:rFonts w:ascii="Calibri" w:hAnsi="Calibri" w:cs="Calibri"/>
          <w:sz w:val="24"/>
          <w:szCs w:val="24"/>
        </w:rPr>
        <w:t>цифровизации</w:t>
      </w:r>
      <w:proofErr w:type="spellEnd"/>
      <w:r w:rsidRPr="00AE2F9F">
        <w:rPr>
          <w:rFonts w:ascii="Calibri" w:hAnsi="Calibri" w:cs="Calibri"/>
          <w:sz w:val="24"/>
          <w:szCs w:val="24"/>
        </w:rPr>
        <w:t>. Отдельные блоки посвящены мерам поддержки, наставничеству, бюрократической нагрузке, безопасности медицинских работников и внедрению искусственного интеллекта в практику здравоохранения.</w:t>
      </w:r>
    </w:p>
    <w:p w:rsidR="009963DF" w:rsidRPr="00AE2F9F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В прошлом году «МВ» </w:t>
      </w:r>
      <w:hyperlink r:id="rId24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писал</w:t>
        </w:r>
      </w:hyperlink>
      <w:r w:rsidRPr="00AE2F9F">
        <w:rPr>
          <w:rFonts w:ascii="Calibri" w:hAnsi="Calibri" w:cs="Calibri"/>
          <w:sz w:val="24"/>
          <w:szCs w:val="24"/>
        </w:rPr>
        <w:t xml:space="preserve">, что среди врачей 66% тех, кто готов снова выбрать свою профессию, только 22% опрошенных медицинских специалистов отказались бы от такой карьеры, еще 12% сказали, что затрудняются ответить. При этом за последние несколько лет количество довольных выбором профессии врачей снизилось. В 2022 году </w:t>
      </w:r>
      <w:proofErr w:type="spellStart"/>
      <w:r w:rsidRPr="00AE2F9F">
        <w:rPr>
          <w:rFonts w:ascii="Calibri" w:hAnsi="Calibri" w:cs="Calibri"/>
          <w:sz w:val="24"/>
          <w:szCs w:val="24"/>
        </w:rPr>
        <w:t>Superjob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проводил схожий опрос, который показал, что около 69% врачей удовлетворены своей работой, только 20% хотели бы сменить направление деятельности, еще 11% затруднились ответить.</w:t>
      </w:r>
    </w:p>
    <w:p w:rsidR="009963DF" w:rsidRPr="00AE2F9F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Высокий и крайне высокий уровень эмоционального выгорания наблюдался у 47,6% опрошенных медработников Москвы, а каждый пятый респондент сообщил, что задумывается о </w:t>
      </w:r>
      <w:hyperlink r:id="rId25" w:history="1">
        <w:r w:rsidRPr="00AE2F9F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смене</w:t>
        </w:r>
      </w:hyperlink>
      <w:r w:rsidRPr="00AE2F9F">
        <w:rPr>
          <w:rFonts w:ascii="Calibri" w:hAnsi="Calibri" w:cs="Calibri"/>
          <w:sz w:val="24"/>
          <w:szCs w:val="24"/>
        </w:rPr>
        <w:t> профессии.</w:t>
      </w:r>
    </w:p>
    <w:p w:rsidR="009963DF" w:rsidRPr="00AE2F9F" w:rsidRDefault="00AE2F9F" w:rsidP="00193A88">
      <w:pPr>
        <w:jc w:val="both"/>
        <w:rPr>
          <w:rFonts w:ascii="Calibri" w:hAnsi="Calibri" w:cs="Calibri"/>
          <w:sz w:val="24"/>
          <w:szCs w:val="24"/>
        </w:rPr>
      </w:pPr>
      <w:hyperlink r:id="rId26" w:history="1">
        <w:r w:rsidR="009963DF" w:rsidRPr="00AE2F9F">
          <w:rPr>
            <w:rStyle w:val="a4"/>
            <w:rFonts w:ascii="Calibri" w:hAnsi="Calibri" w:cs="Calibri"/>
            <w:sz w:val="24"/>
            <w:szCs w:val="24"/>
          </w:rPr>
          <w:t>https://medvestnik.ru/content/news/narodnyi-front-ocenit-usloviya-truda-i-i-udovletvorennost-medrabotnikov.html</w:t>
        </w:r>
      </w:hyperlink>
    </w:p>
    <w:p w:rsidR="00193A88" w:rsidRPr="00AE2F9F" w:rsidRDefault="00193A88" w:rsidP="00193A88">
      <w:pPr>
        <w:rPr>
          <w:rFonts w:ascii="Calibri" w:hAnsi="Calibri" w:cs="Calibri"/>
          <w:b/>
          <w:sz w:val="24"/>
          <w:szCs w:val="24"/>
        </w:rPr>
      </w:pPr>
      <w:r w:rsidRPr="00AE2F9F">
        <w:rPr>
          <w:rFonts w:ascii="Calibri" w:hAnsi="Calibri" w:cs="Calibri"/>
          <w:b/>
          <w:sz w:val="24"/>
          <w:szCs w:val="24"/>
        </w:rPr>
        <w:t>Подать жалобу на медицинскую организацию станет проще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Уже с сентября может заработать стандарт по защите прав застрахованных лиц в системе обязательного медицинского страхования (ОМС). Об этом "Российской газете" рассказали во Всероссийском союзе страховщиков (ВСС).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"Наша цель - создать общероссийский стандарт, единый для всех страховых медицинских организаций (СМО)-членов ВСС, который будет включать современные высокие требования к персонифицированному взаимодействию с застрахованными лицами, учитывающий лучшие на сегодняшний день практики сопровождения граждан при оказании им медицинской помощи и при возникновении у них вопросов. Прежде всего, это удовлетворенность граждан работой СМО и обязательное получение обратной связи, в том числе в форме оценки качества такой работы", - отметил президент ВСС Евгений Уфимцев.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Также это контроль со стороны ВСС, включающий оценку успешности и оперативности решения вопроса, полноты рассмотрения письменных обращений и ответа на каждый вопрос застрахованного, с обязательным присутствием необходимых разъяснений. С внедрением стандарта реакция на каждую жалобу застрахованного будет быстрой и четкой, полагает Уфимцев, независимо от того, в какой страховой компании застрахован человек, а создание единого телефонного номера СМО на базе ВСС упростит для пациентов </w:t>
      </w:r>
      <w:r w:rsidRPr="00AE2F9F">
        <w:rPr>
          <w:rFonts w:ascii="Calibri" w:hAnsi="Calibri" w:cs="Calibri"/>
          <w:sz w:val="24"/>
          <w:szCs w:val="24"/>
        </w:rPr>
        <w:lastRenderedPageBreak/>
        <w:t>процесс подачи жалобы в случае спорных ситуаций, так как не нужно будет искать контакты своей страховой.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Еще одно предложение страховое сообщества - проект </w:t>
      </w:r>
      <w:proofErr w:type="spellStart"/>
      <w:r w:rsidRPr="00AE2F9F">
        <w:rPr>
          <w:rFonts w:ascii="Calibri" w:hAnsi="Calibri" w:cs="Calibri"/>
          <w:sz w:val="24"/>
          <w:szCs w:val="24"/>
        </w:rPr>
        <w:t>проактивного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сопровождения групп высокого риска. Он объединит лучшие практики, которые реализуются СМО. Взаимодействие СМО с человеком предлагается перевести в </w:t>
      </w:r>
      <w:proofErr w:type="spellStart"/>
      <w:r w:rsidRPr="00AE2F9F">
        <w:rPr>
          <w:rFonts w:ascii="Calibri" w:hAnsi="Calibri" w:cs="Calibri"/>
          <w:sz w:val="24"/>
          <w:szCs w:val="24"/>
        </w:rPr>
        <w:t>проактивный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формат, то есть не дожидаться его обращения, а превентивно - по инициативе самой СМО. В фокусе будут люди с серьезными и социально значимыми заболеваниями (предраковыми состояниями и онкологией, сердечно-сосудистыми заболеваниями, сахарным диабетом и др.), которые по какой-то причине перестали посещать доктора, длительное время не обращались в свою поликлинику.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"Кто-то не знает о своих правах на бесплатные исследования, кому-то просто нужно напомнить о необходимости пройти обследование. Мы понимаем, что таких людей необходимо вернуть на маршрут, чтобы сохранить их здоровье, не допустить нежелательных осложнений", - пояснил Уфимцев.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О своих правах действительно знают не все. Как показал прошлогодний опрос ВЦИОМ, большинство россиян слабо представляют, как устроено медицинское страхование - только треть понимает различия между обязательным и добровольным медицинским страхованием. Хотя большинство (97%) обращаются за помощью по полису ОМС, а 74% в последние два года сталкивались со сложностями при получении услуг по такому полису. Чаще всего это невозможность попасть к нужному специалисту и долгое ожидание записи.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Как рассказали "РГ" в страховой медицинской компании "СОГАЗ-Мед", в первом полугодии 2026 года рост обращений и жалоб застрахованных составил 11,8% по сравнению с тем же периодом прошлого года. "Такую тенденцию мы связываем, в том числе, с повышением информированности застрахованных об их возможностях и правах в системе ОМС. Это объясняется увеличением публичного информирования по этой теме, которое активно проводит СМО: публикация статьи в СМИ, трансляция роликов в медицинских организациях, проведение собственных и участие в сторонних мероприятиях", - отметили в компании.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>Чаще всего застрахованные обращаются с жалобами, касающимися оказания медицинской помощи, добавили в "СОГАЗ-Мед". В структуре обоснованных жалоб за первое полугодие 2026 года их доля составила 39,1%, что на 12% больше по сравнению с аналогичным периодом 2025 года. Жалобы на недостоверные сведения составили 29% (рост на 9,1%), а жалобы на организацию работы медицинских организаций - 16,4% (увеличение в первом полугодии 2026 года на 15,6%). Доля жалоб, связанных с отказом в оказании медицинской помощи, достигла 10,1%. Этот показатель вырос на 28,7% в сравнении с первым полугодием прошлого года. При этом процент удовлетворенных в досудебном порядке жалоб стабильно высок и составляет ежегодно 99,9-100%, подчеркнули в страховой медицинской компании.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lastRenderedPageBreak/>
        <w:t>"СМК РЕСО-Мед" ежедневно фиксирует более тысячи обращений (данные 2026 года). Чаще всего люди ищут защиты у своей страховой компании, когда возникают жалобы на качество медицинской помощи (запрос на экспертизу), при навязывании платных услуг и ссылке на отсутствие оборудования, реактивов, персонала, при превышении сроков ожидания медицинской помощи согласно Программе государственных гарантий: неделями приходится ждать записи к специалисту, врач игнорирует вызов на дом, а направление на анализы нужно буквально выпрашивать. Встречаются и нарушения права выбора медицинской организации.</w:t>
      </w:r>
    </w:p>
    <w:p w:rsidR="00193A88" w:rsidRPr="00AE2F9F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E2F9F">
        <w:rPr>
          <w:rFonts w:ascii="Calibri" w:hAnsi="Calibri" w:cs="Calibri"/>
          <w:sz w:val="24"/>
          <w:szCs w:val="24"/>
        </w:rPr>
        <w:t xml:space="preserve">Все предложения по модернизации взаимодействия СМО с застрахованными обсуждаются страховым сообществом с Федеральным фондом ОМС и Минздравом России. Для повсеместного </w:t>
      </w:r>
      <w:proofErr w:type="spellStart"/>
      <w:r w:rsidRPr="00AE2F9F">
        <w:rPr>
          <w:rFonts w:ascii="Calibri" w:hAnsi="Calibri" w:cs="Calibri"/>
          <w:sz w:val="24"/>
          <w:szCs w:val="24"/>
        </w:rPr>
        <w:t>проактивного</w:t>
      </w:r>
      <w:proofErr w:type="spellEnd"/>
      <w:r w:rsidRPr="00AE2F9F">
        <w:rPr>
          <w:rFonts w:ascii="Calibri" w:hAnsi="Calibri" w:cs="Calibri"/>
          <w:sz w:val="24"/>
          <w:szCs w:val="24"/>
        </w:rPr>
        <w:t xml:space="preserve"> сопровождения необходимы изменения в федеральные нормативные правовые акты, добавили в ВСС.</w:t>
      </w:r>
    </w:p>
    <w:p w:rsidR="00193A88" w:rsidRPr="00A556F0" w:rsidRDefault="00193A88" w:rsidP="00193A88">
      <w:pPr>
        <w:rPr>
          <w:rFonts w:ascii="Calibri" w:hAnsi="Calibri" w:cs="Calibri"/>
          <w:sz w:val="24"/>
          <w:szCs w:val="24"/>
        </w:rPr>
      </w:pPr>
      <w:hyperlink r:id="rId27" w:history="1">
        <w:r w:rsidRPr="00AE2F9F">
          <w:rPr>
            <w:rStyle w:val="a4"/>
            <w:rFonts w:ascii="Calibri" w:hAnsi="Calibri" w:cs="Calibri"/>
            <w:sz w:val="24"/>
            <w:szCs w:val="24"/>
          </w:rPr>
          <w:t>https://rg.ru/2026/07/22/podat-zhalobu-na-medicinskuiu-organizaciiu-stanet-proshche.html?utm_source=yxnews&amp;utm_medium=desktop&amp;utm_referrer=https%3A%2F%2Fdzen.ru%2Fnews%2Fsearch</w:t>
        </w:r>
      </w:hyperlink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</w:p>
    <w:p w:rsidR="00FB3BCB" w:rsidRPr="00A556F0" w:rsidRDefault="00FB3BCB" w:rsidP="00193A88">
      <w:pPr>
        <w:jc w:val="both"/>
        <w:rPr>
          <w:rFonts w:ascii="Calibri" w:hAnsi="Calibri" w:cs="Calibri"/>
          <w:sz w:val="24"/>
          <w:szCs w:val="24"/>
        </w:rPr>
      </w:pPr>
    </w:p>
    <w:sectPr w:rsidR="00FB3BCB" w:rsidRPr="00A556F0" w:rsidSect="00ED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30044"/>
    <w:multiLevelType w:val="multilevel"/>
    <w:tmpl w:val="B640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5263C"/>
    <w:multiLevelType w:val="multilevel"/>
    <w:tmpl w:val="023C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E3F00"/>
    <w:multiLevelType w:val="hybridMultilevel"/>
    <w:tmpl w:val="6C06A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170CD"/>
    <w:multiLevelType w:val="multilevel"/>
    <w:tmpl w:val="7766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66C4C"/>
    <w:multiLevelType w:val="hybridMultilevel"/>
    <w:tmpl w:val="C9A8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45"/>
    <w:rsid w:val="0013206D"/>
    <w:rsid w:val="00193A88"/>
    <w:rsid w:val="00336650"/>
    <w:rsid w:val="00376080"/>
    <w:rsid w:val="003B63E2"/>
    <w:rsid w:val="0067598F"/>
    <w:rsid w:val="00811445"/>
    <w:rsid w:val="00847546"/>
    <w:rsid w:val="009963DF"/>
    <w:rsid w:val="00A2608C"/>
    <w:rsid w:val="00A53EB0"/>
    <w:rsid w:val="00A556F0"/>
    <w:rsid w:val="00AE2F9F"/>
    <w:rsid w:val="00B87595"/>
    <w:rsid w:val="00D53D22"/>
    <w:rsid w:val="00ED404B"/>
    <w:rsid w:val="00F85318"/>
    <w:rsid w:val="00FB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FAD7"/>
  <w15:docId w15:val="{02EDEA2D-76C2-7B4A-8B1F-C2C78DFD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04B"/>
  </w:style>
  <w:style w:type="paragraph" w:styleId="1">
    <w:name w:val="heading 1"/>
    <w:basedOn w:val="a"/>
    <w:next w:val="a"/>
    <w:link w:val="10"/>
    <w:uiPriority w:val="9"/>
    <w:qFormat/>
    <w:rsid w:val="008114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D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4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1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1445"/>
    <w:rPr>
      <w:color w:val="0000FF"/>
      <w:u w:val="single"/>
    </w:rPr>
  </w:style>
  <w:style w:type="paragraph" w:customStyle="1" w:styleId="typographytextwdbyq">
    <w:name w:val="typography_text__wdbyq"/>
    <w:basedOn w:val="a"/>
    <w:rsid w:val="0081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1445"/>
    <w:pPr>
      <w:ind w:left="720"/>
      <w:contextualSpacing/>
    </w:pPr>
  </w:style>
  <w:style w:type="paragraph" w:customStyle="1" w:styleId="paragraphparagraph2ficb">
    <w:name w:val="paragraph_paragraph__2ficb"/>
    <w:basedOn w:val="a"/>
    <w:rsid w:val="00A5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3EB0"/>
    <w:rPr>
      <w:b/>
      <w:bCs/>
    </w:rPr>
  </w:style>
  <w:style w:type="paragraph" w:customStyle="1" w:styleId="doctext">
    <w:name w:val="doc__text"/>
    <w:basedOn w:val="a"/>
    <w:rsid w:val="00FB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76080"/>
  </w:style>
  <w:style w:type="character" w:customStyle="1" w:styleId="surname">
    <w:name w:val="surname"/>
    <w:basedOn w:val="a0"/>
    <w:rsid w:val="00376080"/>
  </w:style>
  <w:style w:type="paragraph" w:styleId="a7">
    <w:name w:val="Balloon Text"/>
    <w:basedOn w:val="a"/>
    <w:link w:val="a8"/>
    <w:uiPriority w:val="99"/>
    <w:semiHidden/>
    <w:unhideWhenUsed/>
    <w:rsid w:val="00376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080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376080"/>
  </w:style>
  <w:style w:type="paragraph" w:customStyle="1" w:styleId="my-2">
    <w:name w:val="my-2"/>
    <w:basedOn w:val="a"/>
    <w:rsid w:val="0037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3D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1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75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74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313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4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4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95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99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0141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58981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6706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2977">
              <w:marLeft w:val="0"/>
              <w:marRight w:val="0"/>
              <w:marTop w:val="0"/>
              <w:marBottom w:val="0"/>
              <w:divBdr>
                <w:top w:val="single" w:sz="2" w:space="0" w:color="E1442F"/>
                <w:left w:val="single" w:sz="2" w:space="0" w:color="E1442F"/>
                <w:bottom w:val="single" w:sz="2" w:space="0" w:color="E1442F"/>
                <w:right w:val="single" w:sz="2" w:space="0" w:color="E1442F"/>
              </w:divBdr>
            </w:div>
            <w:div w:id="5739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8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vestnik.ru/content/news/vladimir-putin-provedet-soveshanie-po-teme-nastavnichestva-v-medicine.html" TargetMode="External"/><Relationship Id="rId13" Type="http://schemas.openxmlformats.org/officeDocument/2006/relationships/hyperlink" Target="https://medvestnik.ru/content/news/prezident-rf-poruchil-provesti-monitoring-nastavnichestva-dlya-vypusknikov-medvuzov.html" TargetMode="External"/><Relationship Id="rId18" Type="http://schemas.openxmlformats.org/officeDocument/2006/relationships/hyperlink" Target="https://medvestnik.ru/content/news/sovet-federacii-odobril-zakon-o-podderjke-molodyh-vrachei-za-schet-regionov.html" TargetMode="External"/><Relationship Id="rId26" Type="http://schemas.openxmlformats.org/officeDocument/2006/relationships/hyperlink" Target="https://medvestnik.ru/content/news/narodnyi-front-ocenit-usloviya-truda-i-i-udovletvorennost-medrabotnikov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dvestnik.ru/content/news/regiony-nachali-predlagat-vypusknikam-medvuzov-kliniki-dlya-prohojdeniya-nastavnichestva.html" TargetMode="External"/><Relationship Id="rId7" Type="http://schemas.openxmlformats.org/officeDocument/2006/relationships/hyperlink" Target="https://medvestnik.ru/content/news/vladimir-putin-prizval-ne-peregrujat-vrachei-nastavnikov.html" TargetMode="External"/><Relationship Id="rId12" Type="http://schemas.openxmlformats.org/officeDocument/2006/relationships/hyperlink" Target="https://medvestnik.ru/content/news/regiony-nachali-predlagat-vypusknikam-medvuzov-kliniki-dlya-prohojdeniya-nastavnichestva.html" TargetMode="External"/><Relationship Id="rId17" Type="http://schemas.openxmlformats.org/officeDocument/2006/relationships/hyperlink" Target="https://medvestnik.ru/content/news/prezident-rf-poruchil-provesti-monitoring-nastavnichestva-dlya-vypusknikov-medvuzov.html" TargetMode="External"/><Relationship Id="rId25" Type="http://schemas.openxmlformats.org/officeDocument/2006/relationships/hyperlink" Target="https://medvestnik.ru/content/news/kajdyi-pyatyi-oproshennyi-medrabotnik-moskvy-zadumyvaetsya-o-smene-professi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vestnik.ru/content/news/vladimir-putin-provedet-soveshanie-po-teme-nastavnichestva-v-medicine.html" TargetMode="External"/><Relationship Id="rId20" Type="http://schemas.openxmlformats.org/officeDocument/2006/relationships/hyperlink" Target="https://medvestnik.ru/content/news/prezident-rf-poruchil-provesti-monitoring-nastavnichestva-dlya-vypusknikov-medvuzov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remlin.ru/acts/assignments/orders/80308" TargetMode="External"/><Relationship Id="rId11" Type="http://schemas.openxmlformats.org/officeDocument/2006/relationships/hyperlink" Target="https://medvestnik.ru/directory/persons/Leonov-Sergei-Dmitrievich.html" TargetMode="External"/><Relationship Id="rId24" Type="http://schemas.openxmlformats.org/officeDocument/2006/relationships/hyperlink" Target="https://medvestnik.ru/content/news/tolko-66-rossiiskih-vrachei-povtorno-vybrali-by-etu-professiu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edvestnik.ru/content/news/vladimir-putin-prizval-ne-peregrujat-vrachei-nastavnikov.html" TargetMode="External"/><Relationship Id="rId23" Type="http://schemas.openxmlformats.org/officeDocument/2006/relationships/hyperlink" Target="https://onf.ru/news/mediki-vam-narodnyj-front-zapustil-masshtabnyj-opro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edvestnik.ru/content/news/zakonoproekt-o-prave-regionov-na-podderjku-vypusknikov-pri-nastavnichestve-vnesli-v-gosdumu-rf.html" TargetMode="External"/><Relationship Id="rId19" Type="http://schemas.openxmlformats.org/officeDocument/2006/relationships/hyperlink" Target="https://medvestnik.ru/content/news/vladimir-putin-prizval-ne-peregrujat-vrachei-nastavnik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ss.ru/obschestvo/27897389" TargetMode="External"/><Relationship Id="rId14" Type="http://schemas.openxmlformats.org/officeDocument/2006/relationships/hyperlink" Target="https://max.ru/LeonovLife/AZ-PQesOG4A" TargetMode="External"/><Relationship Id="rId22" Type="http://schemas.openxmlformats.org/officeDocument/2006/relationships/hyperlink" Target="https://medvestnik.ru/content/news/minzdrav-rf-mojet-vkluchit-chasy-po-nastavnichestvu-v-obyazatelnye-dlya-akkreditacii.html" TargetMode="External"/><Relationship Id="rId27" Type="http://schemas.openxmlformats.org/officeDocument/2006/relationships/hyperlink" Target="https://rg.ru/2026/07/22/podat-zhalobu-na-medicinskuiu-organizaciiu-stanet-proshche.html?utm_source=yxnews&amp;utm_medium=desktop&amp;utm_referrer=https%3A%2F%2Fdzen.ru%2Fnews%2F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2791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6</cp:revision>
  <dcterms:created xsi:type="dcterms:W3CDTF">2026-07-27T12:16:00Z</dcterms:created>
  <dcterms:modified xsi:type="dcterms:W3CDTF">2026-07-29T07:09:00Z</dcterms:modified>
</cp:coreProperties>
</file>