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A0E" w:rsidRPr="007B2228" w:rsidRDefault="004F0A0E" w:rsidP="004F0A0E">
      <w:pPr>
        <w:jc w:val="center"/>
        <w:rPr>
          <w:rFonts w:ascii="Calibri" w:hAnsi="Calibri" w:cs="Calibri"/>
          <w:b/>
          <w:sz w:val="24"/>
          <w:szCs w:val="24"/>
        </w:rPr>
      </w:pPr>
      <w:r w:rsidRPr="007B2228">
        <w:rPr>
          <w:rFonts w:ascii="Calibri" w:hAnsi="Calibri" w:cs="Calibri"/>
          <w:b/>
          <w:noProof/>
          <w:sz w:val="24"/>
          <w:szCs w:val="24"/>
        </w:rPr>
        <w:drawing>
          <wp:inline distT="0" distB="0" distL="0" distR="0" wp14:anchorId="7CB2E304" wp14:editId="75BC154C">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4F0A0E" w:rsidRPr="007B2228" w:rsidRDefault="004F0A0E" w:rsidP="004F0A0E">
      <w:pPr>
        <w:jc w:val="center"/>
        <w:rPr>
          <w:rFonts w:ascii="Calibri" w:hAnsi="Calibri" w:cs="Calibri"/>
          <w:b/>
          <w:sz w:val="24"/>
          <w:szCs w:val="24"/>
        </w:rPr>
      </w:pPr>
    </w:p>
    <w:p w:rsidR="004F0A0E" w:rsidRPr="007B2228" w:rsidRDefault="004F0A0E" w:rsidP="004F0A0E">
      <w:pPr>
        <w:jc w:val="center"/>
        <w:rPr>
          <w:rFonts w:ascii="Calibri" w:hAnsi="Calibri" w:cs="Calibri"/>
          <w:b/>
          <w:color w:val="FF0000"/>
          <w:sz w:val="24"/>
          <w:szCs w:val="24"/>
        </w:rPr>
      </w:pPr>
      <w:r w:rsidRPr="007B2228">
        <w:rPr>
          <w:rFonts w:ascii="Calibri" w:hAnsi="Calibri" w:cs="Calibri"/>
          <w:b/>
          <w:color w:val="FF0000"/>
          <w:sz w:val="24"/>
          <w:szCs w:val="24"/>
        </w:rPr>
        <w:t>ИНФОРМАЦИОННЫЙ ДАЙДЖЕСТ</w:t>
      </w:r>
    </w:p>
    <w:p w:rsidR="004F0A0E" w:rsidRPr="007B2228" w:rsidRDefault="004F0A0E" w:rsidP="004F0A0E">
      <w:pPr>
        <w:jc w:val="center"/>
        <w:rPr>
          <w:rFonts w:ascii="Calibri" w:hAnsi="Calibri" w:cs="Calibri"/>
          <w:b/>
          <w:color w:val="FF0000"/>
          <w:sz w:val="24"/>
          <w:szCs w:val="24"/>
        </w:rPr>
      </w:pPr>
      <w:r w:rsidRPr="007B2228">
        <w:rPr>
          <w:rFonts w:ascii="Calibri" w:hAnsi="Calibri" w:cs="Calibri"/>
          <w:b/>
          <w:color w:val="FF0000"/>
          <w:sz w:val="24"/>
          <w:szCs w:val="24"/>
        </w:rPr>
        <w:t>(период с 2 по 8  февраля 2025 года)</w:t>
      </w:r>
    </w:p>
    <w:p w:rsidR="004F0A0E" w:rsidRPr="007B2228" w:rsidRDefault="004F0A0E" w:rsidP="004F0A0E">
      <w:pPr>
        <w:jc w:val="both"/>
        <w:rPr>
          <w:rFonts w:ascii="Calibri" w:hAnsi="Calibri" w:cs="Calibri"/>
          <w:b/>
          <w:color w:val="FF0000"/>
          <w:sz w:val="24"/>
          <w:szCs w:val="24"/>
        </w:rPr>
      </w:pPr>
    </w:p>
    <w:p w:rsidR="004F0A0E" w:rsidRPr="007B2228" w:rsidRDefault="004F0A0E" w:rsidP="004F0A0E">
      <w:pPr>
        <w:jc w:val="both"/>
        <w:rPr>
          <w:rFonts w:ascii="Calibri" w:hAnsi="Calibri" w:cs="Calibri"/>
          <w:b/>
          <w:color w:val="FF0000"/>
          <w:sz w:val="24"/>
          <w:szCs w:val="24"/>
        </w:rPr>
      </w:pPr>
      <w:r w:rsidRPr="007B2228">
        <w:rPr>
          <w:rFonts w:ascii="Calibri" w:hAnsi="Calibri" w:cs="Calibri"/>
          <w:b/>
          <w:color w:val="FF0000"/>
          <w:sz w:val="24"/>
          <w:szCs w:val="24"/>
        </w:rPr>
        <w:t>ПРАВИТЕЛЬСТВО/СФ/ГД</w:t>
      </w:r>
    </w:p>
    <w:p w:rsidR="00E86DC1" w:rsidRPr="007B2228" w:rsidRDefault="00E86DC1" w:rsidP="004F0A0E">
      <w:pPr>
        <w:jc w:val="both"/>
        <w:rPr>
          <w:rFonts w:ascii="Calibri" w:hAnsi="Calibri" w:cs="Calibri"/>
          <w:b/>
          <w:sz w:val="24"/>
          <w:szCs w:val="24"/>
        </w:rPr>
      </w:pPr>
      <w:r w:rsidRPr="007B2228">
        <w:rPr>
          <w:rFonts w:ascii="Calibri" w:hAnsi="Calibri" w:cs="Calibri"/>
          <w:b/>
          <w:sz w:val="24"/>
          <w:szCs w:val="24"/>
        </w:rPr>
        <w:t>Депутаты хотят изменить правила больничных в России</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В России предложили закрепить в Трудовом кодексе «временный адаптивный режим труда» с возможностью работать в щадящем формате без больничного листа. Это позволит гражданам сохранять доход при недомогании.</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Группа депутатов Госдумы РФ во главе с председателем Комитета по труду Ярославом Ниловым внесла в нижнюю палату парламента законопроект о введении в Трудовой кодекс нового понятия — «временный адаптивный режим труда». </w:t>
      </w:r>
      <w:hyperlink r:id="rId6" w:tgtFrame="_blank" w:history="1">
        <w:r w:rsidRPr="007B2228">
          <w:rPr>
            <w:rStyle w:val="a4"/>
            <w:rFonts w:ascii="Calibri" w:hAnsi="Calibri" w:cs="Calibri"/>
            <w:sz w:val="24"/>
            <w:szCs w:val="24"/>
          </w:rPr>
          <w:t>Документ</w:t>
        </w:r>
      </w:hyperlink>
      <w:r w:rsidRPr="007B2228">
        <w:rPr>
          <w:rFonts w:ascii="Calibri" w:hAnsi="Calibri" w:cs="Calibri"/>
          <w:sz w:val="24"/>
          <w:szCs w:val="24"/>
        </w:rPr>
        <w:t> предлагает закрепить особый формат работы для сотрудников с временными нарушениями здоровья, позволяющий трудиться в щадящем режиме, в том числе дистанционно, без оформления больничного листа и с сохранением среднего заработка.</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Норму предложено ввести в действие с 1 января 2027 года. Временный адаптивный режим может вводиться как на весь период временной нетрудоспособности, так и на его часть. Условия такой работы и срок оформляются дополнительным соглашением к трудовому договору в письменной форме. Применение адаптивного режима возможно по письменному заявлению работника и при наличии медицинского заключения с конкретными рекомендациями по условиям труда.</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Если работодатель не может обеспечить условия, указанные в медицинском заключении, он обязан в письменном виде уведомить об этом работника в течение одного рабочего дня с момента получения заявления. В этом случае сотрудник оформляет обычный лист временной нетрудоспособности. Работник имеет право в любой момент прервать адаптивный режим и перейти либо к работе на обычных условиях, либо к оформлению стандартного больничного при ухудшении состояния здоровья.</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 xml:space="preserve">В пояснительной записке авторы указывают, что действующее регулирование фактически сводит состояние работника к двум вариантам: полностью трудоспособен или полностью на больничном, что не соответствует современным условиям, когда при ряде нетяжелых </w:t>
      </w:r>
      <w:r w:rsidRPr="007B2228">
        <w:rPr>
          <w:rFonts w:ascii="Calibri" w:hAnsi="Calibri" w:cs="Calibri"/>
          <w:sz w:val="24"/>
          <w:szCs w:val="24"/>
        </w:rPr>
        <w:lastRenderedPageBreak/>
        <w:t>заболеваний сотрудник может эффективно работать в облегченном режиме. Предполагается, что адаптивный режим позволит работникам сохранять 100% дохода в периоды временных нарушений здоровья, а работодателям — снижать потери от отсутствия ключевых специалистов, не привлекая временных замещающих и не перегружая коллег заболевшего сотрудника. Наибольший положительный эффект ожидается в отраслях с высокой долей интеллектуального труда — IT, консалтинг, финансы, где большая часть функций может выполняться дистанционно или в гибком графике.</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В ноябре Ярослав Нилов рассказал, что депутаты ищут </w:t>
      </w:r>
      <w:hyperlink r:id="rId7" w:tgtFrame="_blank" w:history="1">
        <w:r w:rsidRPr="007B2228">
          <w:rPr>
            <w:rStyle w:val="a4"/>
            <w:rFonts w:ascii="Calibri" w:hAnsi="Calibri" w:cs="Calibri"/>
            <w:sz w:val="24"/>
            <w:szCs w:val="24"/>
          </w:rPr>
          <w:t>правовой механизм</w:t>
        </w:r>
      </w:hyperlink>
      <w:r w:rsidRPr="007B2228">
        <w:rPr>
          <w:rFonts w:ascii="Calibri" w:hAnsi="Calibri" w:cs="Calibri"/>
          <w:sz w:val="24"/>
          <w:szCs w:val="24"/>
        </w:rPr>
        <w:t> для выхода из ситуации, когда находящаяся в декрете мать и ребенок болеют одновременно и каждому нужна помощь. «Матери нельзя просто прервать отпуск по уходу за ребенком, а отцу — уйти на больничный. И если на подмогу не приходят бабушки с нянями, начинается сложный бюрократический процесс, чтобы восстановить здоровье и не потерять выплаты», — приводил доводы депутат. В том же месяце стало известно о </w:t>
      </w:r>
      <w:hyperlink r:id="rId8" w:tgtFrame="_blank" w:history="1">
        <w:r w:rsidRPr="007B2228">
          <w:rPr>
            <w:rStyle w:val="a4"/>
            <w:rFonts w:ascii="Calibri" w:hAnsi="Calibri" w:cs="Calibri"/>
            <w:sz w:val="24"/>
            <w:szCs w:val="24"/>
          </w:rPr>
          <w:t>выдвижении инициативы</w:t>
        </w:r>
      </w:hyperlink>
      <w:r w:rsidRPr="007B2228">
        <w:rPr>
          <w:rFonts w:ascii="Calibri" w:hAnsi="Calibri" w:cs="Calibri"/>
          <w:sz w:val="24"/>
          <w:szCs w:val="24"/>
        </w:rPr>
        <w:t>.</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Правительство РФ оценило ее тогда и указало на ряд противоречий с действующим законодательством. В заключении говорится, что существующая система опирается на электронный или бумажный лист нетрудоспособности, который одновременно подтверждает законность отсутствия сотрудника и служит основанием для начисления пособия. При этом действующая модель исходит из того, что в период временной нетрудоспособности работник не выполняет трудовые функции ни на рабочем месте, ни дистанционно.</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Критика касается и предлагаемого механизма медицинского заключения о возможности адаптивного режима: такого инструмента в системе здравоохранения сейчас не предусмотрено, обозначенный в проекте срок вступления закона в силу, по оценке правительства, не согласуется с требованиями закона «Об обязательных требованиях в Российской Федерации», что также потребует доработки.</w:t>
      </w:r>
    </w:p>
    <w:p w:rsidR="00E86DC1" w:rsidRPr="007B2228" w:rsidRDefault="007B2228" w:rsidP="004F0A0E">
      <w:pPr>
        <w:jc w:val="both"/>
        <w:rPr>
          <w:rFonts w:ascii="Calibri" w:hAnsi="Calibri" w:cs="Calibri"/>
          <w:sz w:val="24"/>
          <w:szCs w:val="24"/>
        </w:rPr>
      </w:pPr>
      <w:hyperlink r:id="rId9" w:history="1">
        <w:r w:rsidR="00E86DC1" w:rsidRPr="007B2228">
          <w:rPr>
            <w:rStyle w:val="a4"/>
            <w:rFonts w:ascii="Calibri" w:hAnsi="Calibri" w:cs="Calibri"/>
            <w:sz w:val="24"/>
            <w:szCs w:val="24"/>
          </w:rPr>
          <w:t>https://medvestnik.ru/content/news/deputaty-hotyat-izmenit-pravila-bolnichnyh-v-rossii.html</w:t>
        </w:r>
      </w:hyperlink>
    </w:p>
    <w:p w:rsidR="00E86DC1" w:rsidRPr="007B2228" w:rsidRDefault="00E86DC1" w:rsidP="004F0A0E">
      <w:pPr>
        <w:jc w:val="both"/>
        <w:rPr>
          <w:rFonts w:ascii="Calibri" w:hAnsi="Calibri" w:cs="Calibri"/>
          <w:sz w:val="24"/>
          <w:szCs w:val="24"/>
        </w:rPr>
      </w:pPr>
    </w:p>
    <w:p w:rsidR="004F0A0E" w:rsidRPr="007B2228" w:rsidRDefault="004F0A0E" w:rsidP="004F0A0E">
      <w:pPr>
        <w:jc w:val="both"/>
        <w:rPr>
          <w:rFonts w:ascii="Calibri" w:hAnsi="Calibri" w:cs="Calibri"/>
          <w:b/>
          <w:color w:val="FF0000"/>
          <w:sz w:val="24"/>
          <w:szCs w:val="24"/>
        </w:rPr>
      </w:pPr>
      <w:r w:rsidRPr="007B2228">
        <w:rPr>
          <w:rFonts w:ascii="Calibri" w:hAnsi="Calibri" w:cs="Calibri"/>
          <w:b/>
          <w:color w:val="FF0000"/>
          <w:sz w:val="24"/>
          <w:szCs w:val="24"/>
        </w:rPr>
        <w:t>МИНЗДРАВ/ФОМС</w:t>
      </w:r>
    </w:p>
    <w:p w:rsidR="004F0A0E" w:rsidRPr="007B2228" w:rsidRDefault="004F0A0E" w:rsidP="004F0A0E">
      <w:pPr>
        <w:jc w:val="both"/>
        <w:rPr>
          <w:rFonts w:ascii="Calibri" w:hAnsi="Calibri" w:cs="Calibri"/>
          <w:color w:val="1A1B1D"/>
          <w:sz w:val="24"/>
          <w:szCs w:val="24"/>
        </w:rPr>
      </w:pPr>
      <w:r w:rsidRPr="007B2228">
        <w:rPr>
          <w:rFonts w:ascii="Calibri" w:hAnsi="Calibri" w:cs="Calibri"/>
          <w:b/>
          <w:bCs/>
          <w:color w:val="1A1B1D"/>
          <w:sz w:val="24"/>
          <w:szCs w:val="24"/>
        </w:rPr>
        <w:t>Минздрав РФ разработал поправки в порядок выдачи свидетельства об аккредитации</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t>Минздрав РФ планирует внести изменения в порядок выдачи свидетельства об аккредитации специалиста на бумажном носителе. Проект приказа доступен для общественного обсуждения со 2 февраля.</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t>Минздрав РФ планирует внести изменения в приказ </w:t>
      </w:r>
      <w:hyperlink r:id="rId10" w:history="1">
        <w:r w:rsidRPr="007B2228">
          <w:rPr>
            <w:rStyle w:val="a4"/>
            <w:rFonts w:ascii="Calibri" w:hAnsi="Calibri" w:cs="Calibri"/>
            <w:color w:val="E1442F"/>
            <w:sz w:val="24"/>
            <w:szCs w:val="24"/>
          </w:rPr>
          <w:t>№ 1082н от 22.11.2021</w:t>
        </w:r>
      </w:hyperlink>
      <w:r w:rsidRPr="007B2228">
        <w:rPr>
          <w:rFonts w:ascii="Calibri" w:hAnsi="Calibri" w:cs="Calibri"/>
          <w:color w:val="1A1B1D"/>
          <w:sz w:val="24"/>
          <w:szCs w:val="24"/>
        </w:rPr>
        <w:t>, которым установлен порядок выдачи свидетельства об аккредитации специалиста на бумажном носителе и выписки о наличии в единой государственной информационной системе в сфере здравоохранения (ЕГИСЗ) данных, подтверждающих факт прохождения аккредитации. </w:t>
      </w:r>
      <w:hyperlink r:id="rId11" w:tgtFrame="_blank" w:history="1">
        <w:r w:rsidRPr="007B2228">
          <w:rPr>
            <w:rStyle w:val="a4"/>
            <w:rFonts w:ascii="Calibri" w:hAnsi="Calibri" w:cs="Calibri"/>
            <w:color w:val="E1442F"/>
            <w:sz w:val="24"/>
            <w:szCs w:val="24"/>
          </w:rPr>
          <w:t>Проект поправок</w:t>
        </w:r>
      </w:hyperlink>
      <w:r w:rsidRPr="007B2228">
        <w:rPr>
          <w:rFonts w:ascii="Calibri" w:hAnsi="Calibri" w:cs="Calibri"/>
          <w:color w:val="1A1B1D"/>
          <w:sz w:val="24"/>
          <w:szCs w:val="24"/>
        </w:rPr>
        <w:t> опубликован на портале regulation.gov.ru 2 февраля, его общественное обсуждение продлится до 17 февраля, обратил внимание «МВ».</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lastRenderedPageBreak/>
        <w:t>Как следует из пояснительной записки, документ разработан с учетом правоприменительной практики по выдаче таких свидетельств и выписок. Так, в новом приказе предложено уточнить, что аккредитацию проходят также специалисты с высшим немедицинским образованием.</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t>Также проектом приказа вводится уточнение, что свидетельство выдается одно и по первой полученной специальности. В случае наличия нескольких сведений о прохождении аккредитации свидетельство оформляется Минздравом РФ в соответствии со сведениями о прохождении аккредитации с самой ранней датой итогового протокола заседания аккредитационной комиссии.</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t>Кроме того, предусматривается изменение о возможности подписания выписки электронной подписью, в сертификате которой в качестве владельца не указано физическое лицо, действующее от имени юридического лица («обезличенной» электронной подписью). Это позволит автоматизировать процесс подписания выписки без привлечения уполномоченного лица Минздрава РФ и ускорить процесс выдачи выписок до максимально возможного срока.</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t>Предлагается также возможность получать выписки по электронной почте – в случае подачи заявления в Федеральные аккредитационные центры (ФАЦ).</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t>Приказом Минздрава РФ </w:t>
      </w:r>
      <w:hyperlink r:id="rId12" w:history="1">
        <w:r w:rsidRPr="007B2228">
          <w:rPr>
            <w:rStyle w:val="a4"/>
            <w:rFonts w:ascii="Calibri" w:hAnsi="Calibri" w:cs="Calibri"/>
            <w:color w:val="E1442F"/>
            <w:sz w:val="24"/>
            <w:szCs w:val="24"/>
          </w:rPr>
          <w:t>№ 1082н от 22.11.2021</w:t>
        </w:r>
      </w:hyperlink>
      <w:r w:rsidRPr="007B2228">
        <w:rPr>
          <w:rFonts w:ascii="Calibri" w:hAnsi="Calibri" w:cs="Calibri"/>
          <w:color w:val="1A1B1D"/>
          <w:sz w:val="24"/>
          <w:szCs w:val="24"/>
        </w:rPr>
        <w:t> установлено, что свидетельство об аккредитации специалиста будет выдаваться по заявлению. В предыдущие годы возникали проблемы с изготовлением бланков. Так, в июле 2022 года </w:t>
      </w:r>
      <w:hyperlink r:id="rId13" w:history="1">
        <w:r w:rsidRPr="007B2228">
          <w:rPr>
            <w:rStyle w:val="a4"/>
            <w:rFonts w:ascii="Calibri" w:hAnsi="Calibri" w:cs="Calibri"/>
            <w:color w:val="E1442F"/>
            <w:sz w:val="24"/>
            <w:szCs w:val="24"/>
          </w:rPr>
          <w:t>ведомство заказал</w:t>
        </w:r>
      </w:hyperlink>
      <w:r w:rsidRPr="007B2228">
        <w:rPr>
          <w:rFonts w:ascii="Calibri" w:hAnsi="Calibri" w:cs="Calibri"/>
          <w:color w:val="1A1B1D"/>
          <w:sz w:val="24"/>
          <w:szCs w:val="24"/>
        </w:rPr>
        <w:t>о более 43 тыс. экземпляров бланков свидетельств об аккредитации. За их изготовление бюджет заплатил 17 млн руб. В связи с этим </w:t>
      </w:r>
      <w:hyperlink r:id="rId14" w:history="1">
        <w:r w:rsidRPr="007B2228">
          <w:rPr>
            <w:rStyle w:val="a4"/>
            <w:rFonts w:ascii="Calibri" w:hAnsi="Calibri" w:cs="Calibri"/>
            <w:color w:val="E1442F"/>
            <w:sz w:val="24"/>
            <w:szCs w:val="24"/>
          </w:rPr>
          <w:t>предписывалось допускать</w:t>
        </w:r>
      </w:hyperlink>
      <w:r w:rsidRPr="007B2228">
        <w:rPr>
          <w:rFonts w:ascii="Calibri" w:hAnsi="Calibri" w:cs="Calibri"/>
          <w:color w:val="1A1B1D"/>
          <w:sz w:val="24"/>
          <w:szCs w:val="24"/>
        </w:rPr>
        <w:t> к работе выпускников медвузов, успешно выдержавших экзамены, при предъявлении выписки из протокола заседания аккредитационной комиссии.</w:t>
      </w:r>
    </w:p>
    <w:p w:rsidR="004F0A0E" w:rsidRPr="007B2228" w:rsidRDefault="004F0A0E" w:rsidP="004F0A0E">
      <w:pPr>
        <w:jc w:val="both"/>
        <w:rPr>
          <w:rFonts w:ascii="Calibri" w:hAnsi="Calibri" w:cs="Calibri"/>
          <w:color w:val="1A1B1D"/>
          <w:sz w:val="24"/>
          <w:szCs w:val="24"/>
        </w:rPr>
      </w:pPr>
      <w:r w:rsidRPr="007B2228">
        <w:rPr>
          <w:rFonts w:ascii="Calibri" w:hAnsi="Calibri" w:cs="Calibri"/>
          <w:color w:val="1A1B1D"/>
          <w:sz w:val="24"/>
          <w:szCs w:val="24"/>
        </w:rPr>
        <w:t>В феврале 2023 года Минздрав РФ </w:t>
      </w:r>
      <w:hyperlink r:id="rId15" w:history="1">
        <w:r w:rsidRPr="007B2228">
          <w:rPr>
            <w:rStyle w:val="a4"/>
            <w:rFonts w:ascii="Calibri" w:hAnsi="Calibri" w:cs="Calibri"/>
            <w:color w:val="E1442F"/>
            <w:sz w:val="24"/>
            <w:szCs w:val="24"/>
          </w:rPr>
          <w:t>намеревался взимать</w:t>
        </w:r>
      </w:hyperlink>
      <w:r w:rsidRPr="007B2228">
        <w:rPr>
          <w:rFonts w:ascii="Calibri" w:hAnsi="Calibri" w:cs="Calibri"/>
          <w:color w:val="1A1B1D"/>
          <w:sz w:val="24"/>
          <w:szCs w:val="24"/>
        </w:rPr>
        <w:t> государственную пошлину за выдачу свидетельства об аккредитации специалиста на бумажном носителе или его дубликата. Для этого были разработаны проекты поправок в Налоговый кодекс РФ и статью 69 Федерального закона «Об основах охраны здоровья граждан». Предлагалось установить размер госпошлины 4,7 тыс. руб., но документ не был принят.</w:t>
      </w:r>
    </w:p>
    <w:p w:rsidR="004F0A0E" w:rsidRPr="007B2228" w:rsidRDefault="007B2228" w:rsidP="004F0A0E">
      <w:pPr>
        <w:jc w:val="both"/>
        <w:rPr>
          <w:rFonts w:ascii="Calibri" w:hAnsi="Calibri" w:cs="Calibri"/>
          <w:sz w:val="24"/>
          <w:szCs w:val="24"/>
        </w:rPr>
      </w:pPr>
      <w:hyperlink r:id="rId16" w:history="1">
        <w:r w:rsidR="004F0A0E" w:rsidRPr="007B2228">
          <w:rPr>
            <w:rStyle w:val="a4"/>
            <w:rFonts w:ascii="Calibri" w:hAnsi="Calibri" w:cs="Calibri"/>
            <w:sz w:val="24"/>
            <w:szCs w:val="24"/>
          </w:rPr>
          <w:t>https://medvestnik.ru/content/news/minzdrav-rf-razrabotal-popravki-v-poryadok-vydachi-svidetelstva-ob-akkreditacii.html</w:t>
        </w:r>
      </w:hyperlink>
    </w:p>
    <w:p w:rsidR="004F0A0E" w:rsidRPr="007B2228" w:rsidRDefault="004F0A0E" w:rsidP="004F0A0E">
      <w:pPr>
        <w:jc w:val="both"/>
        <w:rPr>
          <w:rFonts w:ascii="Calibri" w:hAnsi="Calibri" w:cs="Calibri"/>
          <w:b/>
          <w:color w:val="FF0000"/>
          <w:sz w:val="24"/>
          <w:szCs w:val="24"/>
        </w:rPr>
      </w:pPr>
    </w:p>
    <w:p w:rsidR="005550DE" w:rsidRPr="007B2228" w:rsidRDefault="005550DE" w:rsidP="004F0A0E">
      <w:pPr>
        <w:jc w:val="both"/>
        <w:rPr>
          <w:rFonts w:ascii="Calibri" w:hAnsi="Calibri" w:cs="Calibri"/>
          <w:b/>
          <w:sz w:val="24"/>
          <w:szCs w:val="24"/>
        </w:rPr>
      </w:pPr>
      <w:r w:rsidRPr="007B2228">
        <w:rPr>
          <w:rFonts w:ascii="Calibri" w:hAnsi="Calibri" w:cs="Calibri"/>
          <w:b/>
          <w:sz w:val="24"/>
          <w:szCs w:val="24"/>
        </w:rPr>
        <w:t>Минздрав установил критерии для госпитализации пациентов с ковидом</w:t>
      </w:r>
    </w:p>
    <w:p w:rsidR="005550DE" w:rsidRPr="007B2228" w:rsidRDefault="005550DE" w:rsidP="004F0A0E">
      <w:pPr>
        <w:jc w:val="both"/>
        <w:rPr>
          <w:rFonts w:ascii="Calibri" w:hAnsi="Calibri" w:cs="Calibri"/>
          <w:sz w:val="24"/>
          <w:szCs w:val="24"/>
        </w:rPr>
      </w:pPr>
      <w:r w:rsidRPr="007B2228">
        <w:rPr>
          <w:rFonts w:ascii="Calibri" w:hAnsi="Calibri" w:cs="Calibri"/>
          <w:sz w:val="24"/>
          <w:szCs w:val="24"/>
        </w:rPr>
        <w:t>Речь идет о пациентах с тяжелым и среднетяжелым течением COVID-19, относящихся к группе риска, а также о тех, кому стационарное лечение необходимо по эпидемиологическим показаниям</w:t>
      </w:r>
    </w:p>
    <w:p w:rsidR="005550DE" w:rsidRPr="007B2228" w:rsidRDefault="005550DE" w:rsidP="004F0A0E">
      <w:pPr>
        <w:jc w:val="both"/>
        <w:rPr>
          <w:rFonts w:ascii="Calibri" w:hAnsi="Calibri" w:cs="Calibri"/>
          <w:sz w:val="24"/>
          <w:szCs w:val="24"/>
        </w:rPr>
      </w:pPr>
      <w:r w:rsidRPr="007B2228">
        <w:rPr>
          <w:rFonts w:ascii="Calibri" w:hAnsi="Calibri" w:cs="Calibri"/>
          <w:sz w:val="24"/>
          <w:szCs w:val="24"/>
        </w:rPr>
        <w:lastRenderedPageBreak/>
        <w:t>МОСКВА, 6 февраля. /ТАСС/. Критерии для госпитализации при заболевании ковидом утверждены в клинических рекомендациях Минздрава РФ по лечению коронавирусной инфекции COVID-19, с которыми ознакомился ТАСС.</w:t>
      </w:r>
    </w:p>
    <w:p w:rsidR="005550DE" w:rsidRPr="007B2228" w:rsidRDefault="005550DE" w:rsidP="004F0A0E">
      <w:pPr>
        <w:jc w:val="both"/>
        <w:rPr>
          <w:rFonts w:ascii="Calibri" w:hAnsi="Calibri" w:cs="Calibri"/>
          <w:sz w:val="24"/>
          <w:szCs w:val="24"/>
        </w:rPr>
      </w:pPr>
      <w:r w:rsidRPr="007B2228">
        <w:rPr>
          <w:rFonts w:ascii="Calibri" w:hAnsi="Calibri" w:cs="Calibri"/>
          <w:sz w:val="24"/>
          <w:szCs w:val="24"/>
        </w:rPr>
        <w:t>"Рекомендуется госпитализировать больных с целью предотвращения распространения инфекции COVID-19 с тяжелым и среднетяжелым течением COVID-19; относящихся к группе риска; по эпидемиологическим показаниям", - говорится в документе.</w:t>
      </w:r>
    </w:p>
    <w:p w:rsidR="005550DE" w:rsidRPr="007B2228" w:rsidRDefault="005550DE" w:rsidP="004F0A0E">
      <w:pPr>
        <w:jc w:val="both"/>
        <w:rPr>
          <w:rFonts w:ascii="Calibri" w:hAnsi="Calibri" w:cs="Calibri"/>
          <w:sz w:val="24"/>
          <w:szCs w:val="24"/>
        </w:rPr>
      </w:pPr>
      <w:r w:rsidRPr="007B2228">
        <w:rPr>
          <w:rFonts w:ascii="Calibri" w:hAnsi="Calibri" w:cs="Calibri"/>
          <w:sz w:val="24"/>
          <w:szCs w:val="24"/>
        </w:rPr>
        <w:t>Из текста рекомендаций также следует, что среднетяжелое течение ковида характеризуется температурой тела больше 38 градусов, частотой дыхательных движений (ЧДД) более 22 циклов в минуту, одышкой при физических нагрузках и изменениями при рентгенографии. Тяжелое же течение болезни проявляется в виде таких симптомов, как частота дыхательных движений больше 30 в минуту, показатель насыщения кислородом гемоглобина менее или равным 93%, нарушение сознания, нестабильная гемодинамика, артериальное давление менее 60 мм ртутного столба, изменение в легких при КТ и других.</w:t>
      </w:r>
    </w:p>
    <w:p w:rsidR="005550DE" w:rsidRPr="007B2228" w:rsidRDefault="005550DE" w:rsidP="004F0A0E">
      <w:pPr>
        <w:jc w:val="both"/>
        <w:rPr>
          <w:rFonts w:ascii="Calibri" w:hAnsi="Calibri" w:cs="Calibri"/>
          <w:sz w:val="24"/>
          <w:szCs w:val="24"/>
        </w:rPr>
      </w:pPr>
      <w:r w:rsidRPr="007B2228">
        <w:rPr>
          <w:rFonts w:ascii="Calibri" w:hAnsi="Calibri" w:cs="Calibri"/>
          <w:sz w:val="24"/>
          <w:szCs w:val="24"/>
        </w:rPr>
        <w:t>К группам риска тяжелого течения COVID-19 относятся лица старше 65 лет, граждане с артериальной гипертензией, сердечной недостаточностью, онкозаболеванием, диабетом, гиперкоагуляцией, ВИЧ, циррозом печени. При этом к эпидемиологическим критериям госпитализации относят проживание в общежитии, коммунальной квартире, учреждениях соцобслуживания, гостиницах, проживание с лицами старше 65 лет и с лицами, страдающими хроническими заболеваниями. А также иногородних пациентов, проходящих стационарное лечение в иных медорганизациях при положительном результате теста на COVID-19.</w:t>
      </w:r>
    </w:p>
    <w:p w:rsidR="005550DE" w:rsidRPr="007B2228" w:rsidRDefault="007B2228" w:rsidP="004F0A0E">
      <w:pPr>
        <w:jc w:val="both"/>
        <w:rPr>
          <w:rFonts w:ascii="Calibri" w:hAnsi="Calibri" w:cs="Calibri"/>
          <w:sz w:val="24"/>
          <w:szCs w:val="24"/>
        </w:rPr>
      </w:pPr>
      <w:hyperlink r:id="rId17" w:history="1">
        <w:r w:rsidR="005550DE" w:rsidRPr="007B2228">
          <w:rPr>
            <w:rStyle w:val="a4"/>
            <w:rFonts w:ascii="Calibri" w:hAnsi="Calibri" w:cs="Calibri"/>
            <w:sz w:val="24"/>
            <w:szCs w:val="24"/>
          </w:rPr>
          <w:t>https://tass.ru/obschestvo/26365213</w:t>
        </w:r>
      </w:hyperlink>
    </w:p>
    <w:p w:rsidR="00042BD1" w:rsidRPr="007B2228" w:rsidRDefault="00042BD1" w:rsidP="004F0A0E">
      <w:pPr>
        <w:jc w:val="both"/>
        <w:rPr>
          <w:rFonts w:ascii="Calibri" w:hAnsi="Calibri" w:cs="Calibri"/>
          <w:sz w:val="24"/>
          <w:szCs w:val="24"/>
        </w:rPr>
      </w:pPr>
    </w:p>
    <w:p w:rsidR="00042BD1" w:rsidRPr="007B2228" w:rsidRDefault="004F0A0E" w:rsidP="004F0A0E">
      <w:pPr>
        <w:jc w:val="both"/>
        <w:rPr>
          <w:rFonts w:ascii="Calibri" w:hAnsi="Calibri" w:cs="Calibri"/>
          <w:b/>
          <w:color w:val="FF0000"/>
          <w:sz w:val="24"/>
          <w:szCs w:val="24"/>
        </w:rPr>
      </w:pPr>
      <w:r w:rsidRPr="007B2228">
        <w:rPr>
          <w:rFonts w:ascii="Calibri" w:hAnsi="Calibri" w:cs="Calibri"/>
          <w:b/>
          <w:color w:val="FF0000"/>
          <w:sz w:val="24"/>
          <w:szCs w:val="24"/>
        </w:rPr>
        <w:t>РАЗНОЕ</w:t>
      </w:r>
    </w:p>
    <w:p w:rsidR="004F0A0E" w:rsidRPr="007B2228" w:rsidRDefault="004F0A0E" w:rsidP="004F0A0E">
      <w:pPr>
        <w:jc w:val="both"/>
        <w:rPr>
          <w:rFonts w:ascii="Calibri" w:hAnsi="Calibri" w:cs="Calibri"/>
          <w:b/>
          <w:sz w:val="24"/>
          <w:szCs w:val="24"/>
        </w:rPr>
      </w:pPr>
      <w:r w:rsidRPr="007B2228">
        <w:rPr>
          <w:rFonts w:ascii="Calibri" w:hAnsi="Calibri" w:cs="Calibri"/>
          <w:b/>
          <w:sz w:val="24"/>
          <w:szCs w:val="24"/>
        </w:rPr>
        <w:t>Утвержден новый профстандарт для врачей скорой помощи</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Осенью в России вступит в силу новый профстандарт для врачей скорой помощи. Документ уточняет требования к допуску, расширяет трудовые функции и обновляет набор необходимых знаний специалистов.</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Минтруд РФ утвердил новый профессиональный стандарт «Врач скорой медицинской помощи». Документ (</w:t>
      </w:r>
      <w:hyperlink r:id="rId18" w:history="1">
        <w:r w:rsidRPr="007B2228">
          <w:rPr>
            <w:rStyle w:val="a4"/>
            <w:rFonts w:ascii="Calibri" w:hAnsi="Calibri" w:cs="Calibri"/>
            <w:color w:val="E1442F"/>
            <w:sz w:val="24"/>
            <w:szCs w:val="24"/>
          </w:rPr>
          <w:t>доступен на «МВ»</w:t>
        </w:r>
      </w:hyperlink>
      <w:r w:rsidRPr="007B2228">
        <w:rPr>
          <w:rFonts w:ascii="Calibri" w:hAnsi="Calibri" w:cs="Calibri"/>
          <w:sz w:val="24"/>
          <w:szCs w:val="24"/>
        </w:rPr>
        <w:t>) заменит приказ № 133н от 14.03.2018 и вступит в силу с 1 сентября 2026 года.</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В новом профстандарте изменились особые условия допуска к работе — раньше требовалось свидетельство об аккредитации специалиста по специальности</w:t>
      </w:r>
      <w:r w:rsidRPr="007B2228">
        <w:rPr>
          <w:rFonts w:ascii="Calibri" w:hAnsi="Calibri" w:cs="Calibri"/>
          <w:sz w:val="24"/>
          <w:szCs w:val="24"/>
          <w:vertAlign w:val="superscript"/>
        </w:rPr>
        <w:t> </w:t>
      </w:r>
      <w:r w:rsidRPr="007B2228">
        <w:rPr>
          <w:rFonts w:ascii="Calibri" w:hAnsi="Calibri" w:cs="Calibri"/>
          <w:sz w:val="24"/>
          <w:szCs w:val="24"/>
        </w:rPr>
        <w:t>«Скорая медицинская помощь» (СМП), полученное по результатам освоения программы ординатуры по специальности «Скорая медицинская помощь», теперь — сертификат специалиста или прохождение аккредитации по «Лечебному делу» или «Педиатрии».</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lastRenderedPageBreak/>
        <w:t>У врачей скорой помощи появятся новые трудовые функции, в том числе осуществление медицинской эвакуации при чрезвычайных ситуациях. Также в функции включены прежде относящиеся к умениям понятия, такие как интерпретация и анализ результатов инструментального и лабораторного обследования пациентов, проведение оценки анатомо-функционального состояния органов и систем организма.</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Некоторые трудовые функции изменены. В предыдущем варианте информацию, полученную от пациентов с заболеваниями и состояниями, требующими оказания скорой медицинской помощи вне медорганизации, нужно было только анализировать, теперь специалистам придется ее интерпретировать.</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Расширены функции осмотра пациентов — теперь «скоропомощникам» его необходимо проводить с учетом возрастных анатомо-функциональных особенностей в соответствии с положением об организации оказания медицинской помощи, на основе клинических рекомендаций и с учетом стандартов медпомощи.</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В профстандарт включены также новые необходимые врачу скорой помощи знания, в том числе принципы организации сортировочной площадки и «эвакуационной петли» на месте ЧС, положение о Всероссийской службе медицины катастроф, методика установления ведущего синдрома и предварительного диагноза заболевания или состояния, требующего оказания скорой помощи вне медорганизации, с учетом действующей </w:t>
      </w:r>
      <w:hyperlink r:id="rId19" w:tgtFrame="_blank" w:history="1">
        <w:r w:rsidRPr="007B2228">
          <w:rPr>
            <w:rStyle w:val="a4"/>
            <w:rFonts w:ascii="Calibri" w:hAnsi="Calibri" w:cs="Calibri"/>
            <w:color w:val="E1442F"/>
            <w:sz w:val="24"/>
            <w:szCs w:val="24"/>
          </w:rPr>
          <w:t>Международной статистической классификации</w:t>
        </w:r>
      </w:hyperlink>
      <w:r w:rsidRPr="007B2228">
        <w:rPr>
          <w:rFonts w:ascii="Calibri" w:hAnsi="Calibri" w:cs="Calibri"/>
          <w:sz w:val="24"/>
          <w:szCs w:val="24"/>
        </w:rPr>
        <w:t> болезней и проблем, связанных со здоровьем. Раньше это положение входило только в графу «трудовых действий».</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Изменения в графе необходимых умений коснулись проведения сердечно-легочной реанимации — в прошлой версии документа речь шла о комплексной реанимации, теперь понятие включает базовую и расширенную.</w:t>
      </w:r>
    </w:p>
    <w:p w:rsidR="004F0A0E" w:rsidRPr="007B2228" w:rsidRDefault="004F0A0E" w:rsidP="004F0A0E">
      <w:pPr>
        <w:jc w:val="both"/>
        <w:rPr>
          <w:rFonts w:ascii="Calibri" w:hAnsi="Calibri" w:cs="Calibri"/>
          <w:sz w:val="24"/>
          <w:szCs w:val="24"/>
        </w:rPr>
      </w:pPr>
      <w:r w:rsidRPr="007B2228">
        <w:rPr>
          <w:rFonts w:ascii="Calibri" w:hAnsi="Calibri" w:cs="Calibri"/>
          <w:sz w:val="24"/>
          <w:szCs w:val="24"/>
        </w:rPr>
        <w:t>Минтруд РФ </w:t>
      </w:r>
      <w:hyperlink r:id="rId20" w:history="1">
        <w:r w:rsidRPr="007B2228">
          <w:rPr>
            <w:rStyle w:val="a4"/>
            <w:rFonts w:ascii="Calibri" w:hAnsi="Calibri" w:cs="Calibri"/>
            <w:color w:val="E1442F"/>
            <w:sz w:val="24"/>
            <w:szCs w:val="24"/>
          </w:rPr>
          <w:t>планировал актуализировать</w:t>
        </w:r>
      </w:hyperlink>
      <w:r w:rsidRPr="007B2228">
        <w:rPr>
          <w:rFonts w:ascii="Calibri" w:hAnsi="Calibri" w:cs="Calibri"/>
          <w:sz w:val="24"/>
          <w:szCs w:val="24"/>
        </w:rPr>
        <w:t> профстандарт врача скорой медицинской помощи еще в 2024 году. Основной причиной для этого тогда назывался дефицит кадров, писал «МВ». Для выхода из ситуации было предложено привлечение к работе в составе выездной бригады СМП специалистов, завершивших обучение по программам высшего образования — специалитета по специальностям «Лечебное дело», «Педиатрия».</w:t>
      </w:r>
    </w:p>
    <w:p w:rsidR="004F0A0E" w:rsidRPr="007B2228" w:rsidRDefault="007B2228" w:rsidP="004F0A0E">
      <w:pPr>
        <w:jc w:val="both"/>
        <w:rPr>
          <w:rFonts w:ascii="Calibri" w:hAnsi="Calibri" w:cs="Calibri"/>
          <w:sz w:val="24"/>
          <w:szCs w:val="24"/>
        </w:rPr>
      </w:pPr>
      <w:hyperlink r:id="rId21" w:history="1">
        <w:r w:rsidR="004F0A0E" w:rsidRPr="007B2228">
          <w:rPr>
            <w:rStyle w:val="a4"/>
            <w:rFonts w:ascii="Calibri" w:hAnsi="Calibri" w:cs="Calibri"/>
            <w:sz w:val="24"/>
            <w:szCs w:val="24"/>
          </w:rPr>
          <w:t>https://medvestnik.ru/content/news/utverjden-novyi-profstandart-dlya-vrachei-skoroi-pomoshi.html</w:t>
        </w:r>
      </w:hyperlink>
    </w:p>
    <w:p w:rsidR="004F0A0E" w:rsidRPr="007B2228" w:rsidRDefault="004F0A0E" w:rsidP="004F0A0E">
      <w:pPr>
        <w:jc w:val="both"/>
        <w:rPr>
          <w:rFonts w:ascii="Calibri" w:hAnsi="Calibri" w:cs="Calibri"/>
          <w:sz w:val="24"/>
          <w:szCs w:val="24"/>
        </w:rPr>
      </w:pPr>
    </w:p>
    <w:p w:rsidR="00E86DC1" w:rsidRPr="007B2228" w:rsidRDefault="00E86DC1" w:rsidP="004F0A0E">
      <w:pPr>
        <w:jc w:val="both"/>
        <w:rPr>
          <w:rFonts w:ascii="Calibri" w:hAnsi="Calibri" w:cs="Calibri"/>
          <w:b/>
          <w:sz w:val="24"/>
          <w:szCs w:val="24"/>
        </w:rPr>
      </w:pPr>
      <w:r w:rsidRPr="007B2228">
        <w:rPr>
          <w:rFonts w:ascii="Calibri" w:hAnsi="Calibri" w:cs="Calibri"/>
          <w:b/>
          <w:sz w:val="24"/>
          <w:szCs w:val="24"/>
        </w:rPr>
        <w:t>Леонид Рошаль заявил о провале политики аккредитации и назвал задачи Нацмедпалаты на 2026 год</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 xml:space="preserve">Глава Нацмедпалаты Леонид Рошаль выступил с обращением, в котором заявил о провале кадровой политики в первичном звене здравоохранения и внедренной без согласования с профсообществом методики периодической аккредитации медработников. Задачами на ближайший год он назвал устранение недопонимания с Минздравом РФ по этим вопросам, </w:t>
      </w:r>
      <w:r w:rsidRPr="007B2228">
        <w:rPr>
          <w:rFonts w:ascii="Calibri" w:hAnsi="Calibri" w:cs="Calibri"/>
          <w:sz w:val="24"/>
          <w:szCs w:val="24"/>
        </w:rPr>
        <w:lastRenderedPageBreak/>
        <w:t>внедрение саморегулирования, а также разработку мер по реальной ликвидации кадрового дефицита в отрасли.</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Президент Национальной медицинской палаты (НМП) </w:t>
      </w:r>
      <w:hyperlink r:id="rId22" w:history="1">
        <w:r w:rsidRPr="007B2228">
          <w:rPr>
            <w:rStyle w:val="a4"/>
            <w:rFonts w:ascii="Calibri" w:hAnsi="Calibri" w:cs="Calibri"/>
            <w:b/>
            <w:bCs/>
            <w:color w:val="E1442F"/>
            <w:sz w:val="24"/>
            <w:szCs w:val="24"/>
            <w:u w:val="none"/>
          </w:rPr>
          <w:t>Леонид Рошаль</w:t>
        </w:r>
      </w:hyperlink>
      <w:r w:rsidRPr="007B2228">
        <w:rPr>
          <w:rFonts w:ascii="Calibri" w:hAnsi="Calibri" w:cs="Calibri"/>
          <w:sz w:val="24"/>
          <w:szCs w:val="24"/>
        </w:rPr>
        <w:t> </w:t>
      </w:r>
      <w:hyperlink r:id="rId23" w:tgtFrame="_blank" w:history="1">
        <w:r w:rsidRPr="007B2228">
          <w:rPr>
            <w:rStyle w:val="a4"/>
            <w:rFonts w:ascii="Calibri" w:hAnsi="Calibri" w:cs="Calibri"/>
            <w:color w:val="E1442F"/>
            <w:sz w:val="24"/>
            <w:szCs w:val="24"/>
            <w:u w:val="none"/>
          </w:rPr>
          <w:t>заявил</w:t>
        </w:r>
      </w:hyperlink>
      <w:r w:rsidRPr="007B2228">
        <w:rPr>
          <w:rFonts w:ascii="Calibri" w:hAnsi="Calibri" w:cs="Calibri"/>
          <w:sz w:val="24"/>
          <w:szCs w:val="24"/>
        </w:rPr>
        <w:t> о провале внедренной без согласования с профсообществом методики </w:t>
      </w:r>
      <w:hyperlink r:id="rId24" w:history="1">
        <w:r w:rsidRPr="007B2228">
          <w:rPr>
            <w:rStyle w:val="a4"/>
            <w:rFonts w:ascii="Calibri" w:hAnsi="Calibri" w:cs="Calibri"/>
            <w:color w:val="E1442F"/>
            <w:sz w:val="24"/>
            <w:szCs w:val="24"/>
            <w:u w:val="none"/>
          </w:rPr>
          <w:t>периодической аккредитации</w:t>
        </w:r>
      </w:hyperlink>
      <w:r w:rsidRPr="007B2228">
        <w:rPr>
          <w:rFonts w:ascii="Calibri" w:hAnsi="Calibri" w:cs="Calibri"/>
          <w:sz w:val="24"/>
          <w:szCs w:val="24"/>
        </w:rPr>
        <w:t> медицинских работников, которую они обязаны проходить раз в пять лет, а также о падении престижа аттестации. Число желающих получить аттестационную категорию, в том числе высшую, уменьшается, это вызывает сожаление, сообщил он в обращении, опубликованном на сайте организации, обратил внимание «МВ».</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«Официально Минздрав России не передал нам ни одной функции. Даже первичную и первично-специализированную </w:t>
      </w:r>
      <w:hyperlink r:id="rId25" w:history="1">
        <w:r w:rsidRPr="007B2228">
          <w:rPr>
            <w:rStyle w:val="a4"/>
            <w:rFonts w:ascii="Calibri" w:hAnsi="Calibri" w:cs="Calibri"/>
            <w:color w:val="E1442F"/>
            <w:sz w:val="24"/>
            <w:szCs w:val="24"/>
            <w:u w:val="none"/>
          </w:rPr>
          <w:t>аккредитацию</w:t>
        </w:r>
      </w:hyperlink>
      <w:r w:rsidRPr="007B2228">
        <w:rPr>
          <w:rFonts w:ascii="Calibri" w:hAnsi="Calibri" w:cs="Calibri"/>
          <w:sz w:val="24"/>
          <w:szCs w:val="24"/>
        </w:rPr>
        <w:t> мы проводим на общественных началах. Мы сторонники переноса основного объема работы по проведению периодической аккредитации также в региональные и окружные для редких специальностей аккредитационные комиссии с соответствующим финансированием. Необходимо повысить и ответственность профессиональных общероссийских медицинских объединений за ее проведение», — считает </w:t>
      </w:r>
      <w:hyperlink r:id="rId26" w:history="1">
        <w:r w:rsidRPr="007B2228">
          <w:rPr>
            <w:rStyle w:val="a4"/>
            <w:rFonts w:ascii="Calibri" w:hAnsi="Calibri" w:cs="Calibri"/>
            <w:color w:val="E1442F"/>
            <w:sz w:val="24"/>
            <w:szCs w:val="24"/>
            <w:u w:val="none"/>
          </w:rPr>
          <w:t>Леонид Рошаль</w:t>
        </w:r>
      </w:hyperlink>
      <w:r w:rsidRPr="007B2228">
        <w:rPr>
          <w:rFonts w:ascii="Calibri" w:hAnsi="Calibri" w:cs="Calibri"/>
          <w:sz w:val="24"/>
          <w:szCs w:val="24"/>
        </w:rPr>
        <w:t>.</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Что повысить популярность аттестации отдельные регионы ищут другие стимулирующие методики. «В Москве, например, введена система под названием «Московский врач». Это хорошо, но у Москвы иные возможности, чем во многих других регионах России. Мне представляется, что мы должны восстановить престижность аттестации врачей во всей стране», — говорится в обращении.</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По словам президента НМП, медработники должны постоянно совершенствовать свои знания в рамках непрерывного медицинского образования. Сейчас врач должен набрать 144 часа за счет мероприятий, проводимых профессиональными объединениями. Раньше действовала норма в 250 часов, которая была уменьшена из-за пандемии COVID-19.</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«Учитывая большую нагрузку, особенно в первичном звене, мы вышли с предложением предоставить каждому врачу один час в неделю в счет рабочего времени для самообразования. В Англии врачи получают ежегодно денежную поддержку для участия в образовательных программах», — отметил он.</w:t>
      </w:r>
    </w:p>
    <w:p w:rsidR="00E86DC1" w:rsidRPr="007B2228" w:rsidRDefault="007B2228" w:rsidP="004F0A0E">
      <w:pPr>
        <w:jc w:val="both"/>
        <w:rPr>
          <w:rFonts w:ascii="Calibri" w:hAnsi="Calibri" w:cs="Calibri"/>
          <w:sz w:val="24"/>
          <w:szCs w:val="24"/>
        </w:rPr>
      </w:pPr>
      <w:hyperlink r:id="rId27" w:history="1">
        <w:r w:rsidR="00E86DC1" w:rsidRPr="007B2228">
          <w:rPr>
            <w:rStyle w:val="a4"/>
            <w:rFonts w:ascii="Calibri" w:hAnsi="Calibri" w:cs="Calibri"/>
            <w:color w:val="E1442F"/>
            <w:sz w:val="24"/>
            <w:szCs w:val="24"/>
          </w:rPr>
          <w:t>Леонид Рошаль</w:t>
        </w:r>
      </w:hyperlink>
      <w:r w:rsidR="00E86DC1" w:rsidRPr="007B2228">
        <w:rPr>
          <w:rFonts w:ascii="Calibri" w:hAnsi="Calibri" w:cs="Calibri"/>
          <w:sz w:val="24"/>
          <w:szCs w:val="24"/>
        </w:rPr>
        <w:t> также раскритиковал разрешение фельдшерам исполнять обязанности участкового врача, которое, наравне с использованием вахтового метода, он расценил как «полный крах» в решении кадрового вопроса в первичном звене здравоохранения. «Понятно, когда ставка фельдшера дополнительно к сестринской введена в помощь участковым врачам, но их полная замена неприемлема», — уверен он.</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 xml:space="preserve">«Если бы Семашко узнал об этом, он перевернулся бы в гробу. То же относится и к направлению врачей на работу в первичное звено вахтовым методом. И кстати, нужно и здесь уточнить ряд юридических вопросов, и кто будет исполнять их обязанности по основному месту работы? Это будет дополнительной нагрузкой на тех, кто остался работать по основному месту работы на общественных началах? Если это временная мера, то где государственная программа решения кадрового дефицита в первичном звене </w:t>
      </w:r>
      <w:r w:rsidRPr="007B2228">
        <w:rPr>
          <w:rFonts w:ascii="Calibri" w:hAnsi="Calibri" w:cs="Calibri"/>
          <w:sz w:val="24"/>
          <w:szCs w:val="24"/>
        </w:rPr>
        <w:lastRenderedPageBreak/>
        <w:t>здравоохранения, как участковых так и «узких» специалистов, о которой мы говорим много лет», — подчеркнул глава НМП.</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На его взгляд, интересна идея «передвижного фельдшера», выезжающего на работу в соседние регионы, где имеется дефицит таких специалистов. Но полноценного документа, регламентирующего такой порядок, нет до сих пор, отметил </w:t>
      </w:r>
      <w:hyperlink r:id="rId28" w:history="1">
        <w:r w:rsidRPr="007B2228">
          <w:rPr>
            <w:rStyle w:val="a4"/>
            <w:rFonts w:ascii="Calibri" w:hAnsi="Calibri" w:cs="Calibri"/>
            <w:color w:val="E1442F"/>
            <w:sz w:val="24"/>
            <w:szCs w:val="24"/>
          </w:rPr>
          <w:t>Леонид Рошаль</w:t>
        </w:r>
      </w:hyperlink>
      <w:r w:rsidRPr="007B2228">
        <w:rPr>
          <w:rFonts w:ascii="Calibri" w:hAnsi="Calibri" w:cs="Calibri"/>
          <w:sz w:val="24"/>
          <w:szCs w:val="24"/>
        </w:rPr>
        <w:t>. Он также напомнил, что Народный фронт выявил многочисленные факты недостатков в планировании, расчете стоимости, сроков введения в эксплуатацию ФАП. Работа в этом направлении будет продолжена, пообещал глава НМП.</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Нацмедпалата много лет продолжает настаивать на необязательности исполнения клинических рекомендаций, так как в они разработаны в основном для медицинских организаций третьего уровня, а также введении реального </w:t>
      </w:r>
      <w:hyperlink r:id="rId29" w:history="1">
        <w:r w:rsidRPr="007B2228">
          <w:rPr>
            <w:rStyle w:val="a4"/>
            <w:rFonts w:ascii="Calibri" w:hAnsi="Calibri" w:cs="Calibri"/>
            <w:color w:val="E1442F"/>
            <w:sz w:val="24"/>
            <w:szCs w:val="24"/>
          </w:rPr>
          <w:t>страхования</w:t>
        </w:r>
      </w:hyperlink>
      <w:r w:rsidRPr="007B2228">
        <w:rPr>
          <w:rFonts w:ascii="Calibri" w:hAnsi="Calibri" w:cs="Calibri"/>
          <w:sz w:val="24"/>
          <w:szCs w:val="24"/>
        </w:rPr>
        <w:t> профессиональной ответственности медработников и 100%-ном членстве врачей в НМП. Кроме того, </w:t>
      </w:r>
      <w:hyperlink r:id="rId30" w:history="1">
        <w:r w:rsidRPr="007B2228">
          <w:rPr>
            <w:rStyle w:val="a4"/>
            <w:rFonts w:ascii="Calibri" w:hAnsi="Calibri" w:cs="Calibri"/>
            <w:color w:val="E1442F"/>
            <w:sz w:val="24"/>
            <w:szCs w:val="24"/>
          </w:rPr>
          <w:t>Леонид Рошаль</w:t>
        </w:r>
      </w:hyperlink>
      <w:r w:rsidRPr="007B2228">
        <w:rPr>
          <w:rFonts w:ascii="Calibri" w:hAnsi="Calibri" w:cs="Calibri"/>
          <w:sz w:val="24"/>
          <w:szCs w:val="24"/>
        </w:rPr>
        <w:t> сообщил, что планирует обращение к генеральному прокурору РФ </w:t>
      </w:r>
      <w:r w:rsidRPr="007B2228">
        <w:rPr>
          <w:rStyle w:val="a8"/>
          <w:rFonts w:ascii="Calibri" w:hAnsi="Calibri" w:cs="Calibri"/>
          <w:color w:val="1A1B1D"/>
          <w:sz w:val="24"/>
          <w:szCs w:val="24"/>
        </w:rPr>
        <w:t>Игорю Краснову</w:t>
      </w:r>
      <w:r w:rsidRPr="007B2228">
        <w:rPr>
          <w:rFonts w:ascii="Calibri" w:hAnsi="Calibri" w:cs="Calibri"/>
          <w:sz w:val="24"/>
          <w:szCs w:val="24"/>
        </w:rPr>
        <w:t> для разрешения привлекать судей в отставке к досудебному урегулированию споров при жалобах на медработников в регионах.</w:t>
      </w:r>
    </w:p>
    <w:p w:rsidR="00E86DC1" w:rsidRPr="007B2228" w:rsidRDefault="00E86DC1" w:rsidP="004F0A0E">
      <w:pPr>
        <w:jc w:val="both"/>
        <w:rPr>
          <w:rFonts w:ascii="Calibri" w:hAnsi="Calibri" w:cs="Calibri"/>
          <w:sz w:val="24"/>
          <w:szCs w:val="24"/>
        </w:rPr>
      </w:pPr>
      <w:r w:rsidRPr="007B2228">
        <w:rPr>
          <w:rFonts w:ascii="Calibri" w:hAnsi="Calibri" w:cs="Calibri"/>
          <w:sz w:val="24"/>
          <w:szCs w:val="24"/>
        </w:rPr>
        <w:t>Среди главных задач организации на следующий год глава НМП назвал устранение недопонимания с Минздравом РФ по вопросам проведения периодической аккредитации, непрерывному медицинскому образованию, методике обсуждения замечаний по проектам нормативно-правовых документов; решение всего комплекса проблем, связанных с саморегулированием профессиональной деятельности; а также борьбу с «пациентским экстремизмом». Налицо необходимость разработки государственной программы ликвидации кадрового дефицита в первичном звене, подчеркнул он.</w:t>
      </w:r>
    </w:p>
    <w:p w:rsidR="00E86DC1" w:rsidRPr="007B2228" w:rsidRDefault="007B2228" w:rsidP="004F0A0E">
      <w:pPr>
        <w:jc w:val="both"/>
        <w:rPr>
          <w:rFonts w:ascii="Calibri" w:hAnsi="Calibri" w:cs="Calibri"/>
          <w:sz w:val="24"/>
          <w:szCs w:val="24"/>
        </w:rPr>
      </w:pPr>
      <w:hyperlink r:id="rId31" w:history="1">
        <w:r w:rsidR="00E86DC1" w:rsidRPr="007B2228">
          <w:rPr>
            <w:rStyle w:val="a4"/>
            <w:rFonts w:ascii="Calibri" w:hAnsi="Calibri" w:cs="Calibri"/>
            <w:sz w:val="24"/>
            <w:szCs w:val="24"/>
          </w:rPr>
          <w:t>https://medvestnik.ru/content/news/leonid-roshal-zayavil-o-provale-politiki-akkreditacii-i-nazval-zadachi-nacmedpalaty-na-2026-god.html</w:t>
        </w:r>
      </w:hyperlink>
      <w:bookmarkStart w:id="0" w:name="_GoBack"/>
      <w:bookmarkEnd w:id="0"/>
    </w:p>
    <w:p w:rsidR="00E86DC1" w:rsidRPr="004F0A0E" w:rsidRDefault="00E86DC1" w:rsidP="004F0A0E">
      <w:pPr>
        <w:jc w:val="both"/>
        <w:rPr>
          <w:rFonts w:ascii="Calibri" w:hAnsi="Calibri" w:cs="Calibri"/>
          <w:sz w:val="24"/>
          <w:szCs w:val="24"/>
        </w:rPr>
      </w:pPr>
    </w:p>
    <w:p w:rsidR="00042BD1" w:rsidRPr="004F0A0E" w:rsidRDefault="00042BD1" w:rsidP="004F0A0E">
      <w:pPr>
        <w:jc w:val="both"/>
        <w:rPr>
          <w:rFonts w:ascii="Calibri" w:hAnsi="Calibri" w:cs="Calibri"/>
          <w:sz w:val="24"/>
          <w:szCs w:val="24"/>
        </w:rPr>
      </w:pPr>
    </w:p>
    <w:sectPr w:rsidR="00042BD1" w:rsidRPr="004F0A0E" w:rsidSect="00B82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0DE"/>
    <w:multiLevelType w:val="multilevel"/>
    <w:tmpl w:val="013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544F6"/>
    <w:multiLevelType w:val="hybridMultilevel"/>
    <w:tmpl w:val="B5A28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5E27F5"/>
    <w:multiLevelType w:val="multilevel"/>
    <w:tmpl w:val="1C7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20753"/>
    <w:multiLevelType w:val="multilevel"/>
    <w:tmpl w:val="6012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73206"/>
    <w:multiLevelType w:val="hybridMultilevel"/>
    <w:tmpl w:val="ABBE4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4346F4"/>
    <w:multiLevelType w:val="hybridMultilevel"/>
    <w:tmpl w:val="59847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E2"/>
    <w:rsid w:val="00042BD1"/>
    <w:rsid w:val="001607E2"/>
    <w:rsid w:val="004B0D4B"/>
    <w:rsid w:val="004F0A0E"/>
    <w:rsid w:val="005550DE"/>
    <w:rsid w:val="0067598F"/>
    <w:rsid w:val="007B2228"/>
    <w:rsid w:val="00B82F22"/>
    <w:rsid w:val="00B87595"/>
    <w:rsid w:val="00BD627A"/>
    <w:rsid w:val="00E8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0218"/>
  <w15:docId w15:val="{F87EF131-6D92-BE43-B87A-548550A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F22"/>
  </w:style>
  <w:style w:type="paragraph" w:styleId="1">
    <w:name w:val="heading 1"/>
    <w:basedOn w:val="a"/>
    <w:next w:val="a"/>
    <w:link w:val="10"/>
    <w:uiPriority w:val="9"/>
    <w:qFormat/>
    <w:rsid w:val="001607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86D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7E2"/>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160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607E2"/>
    <w:rPr>
      <w:color w:val="0000FF"/>
      <w:u w:val="single"/>
    </w:rPr>
  </w:style>
  <w:style w:type="paragraph" w:styleId="a5">
    <w:name w:val="List Paragraph"/>
    <w:basedOn w:val="a"/>
    <w:uiPriority w:val="34"/>
    <w:qFormat/>
    <w:rsid w:val="001607E2"/>
    <w:pPr>
      <w:ind w:left="720"/>
      <w:contextualSpacing/>
    </w:pPr>
  </w:style>
  <w:style w:type="character" w:customStyle="1" w:styleId="text">
    <w:name w:val="text"/>
    <w:basedOn w:val="a0"/>
    <w:rsid w:val="00E86DC1"/>
  </w:style>
  <w:style w:type="character" w:customStyle="1" w:styleId="name">
    <w:name w:val="name"/>
    <w:basedOn w:val="a0"/>
    <w:rsid w:val="00E86DC1"/>
  </w:style>
  <w:style w:type="character" w:customStyle="1" w:styleId="surname">
    <w:name w:val="surname"/>
    <w:basedOn w:val="a0"/>
    <w:rsid w:val="00E86DC1"/>
  </w:style>
  <w:style w:type="paragraph" w:styleId="a6">
    <w:name w:val="Balloon Text"/>
    <w:basedOn w:val="a"/>
    <w:link w:val="a7"/>
    <w:uiPriority w:val="99"/>
    <w:semiHidden/>
    <w:unhideWhenUsed/>
    <w:rsid w:val="00E86D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6DC1"/>
    <w:rPr>
      <w:rFonts w:ascii="Tahoma" w:hAnsi="Tahoma" w:cs="Tahoma"/>
      <w:sz w:val="16"/>
      <w:szCs w:val="16"/>
    </w:rPr>
  </w:style>
  <w:style w:type="character" w:styleId="a8">
    <w:name w:val="Strong"/>
    <w:basedOn w:val="a0"/>
    <w:uiPriority w:val="22"/>
    <w:qFormat/>
    <w:rsid w:val="00E86DC1"/>
    <w:rPr>
      <w:b/>
      <w:bCs/>
    </w:rPr>
  </w:style>
  <w:style w:type="paragraph" w:customStyle="1" w:styleId="my-2">
    <w:name w:val="my-2"/>
    <w:basedOn w:val="a"/>
    <w:rsid w:val="00E86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86DC1"/>
    <w:rPr>
      <w:rFonts w:asciiTheme="majorHAnsi" w:eastAsiaTheme="majorEastAsia" w:hAnsiTheme="majorHAnsi" w:cstheme="majorBidi"/>
      <w:b/>
      <w:bCs/>
      <w:color w:val="4F81BD" w:themeColor="accent1"/>
      <w:sz w:val="26"/>
      <w:szCs w:val="26"/>
    </w:rPr>
  </w:style>
  <w:style w:type="paragraph" w:customStyle="1" w:styleId="paragraphparagraph0hsuv">
    <w:name w:val="paragraph_paragraph__0hsuv"/>
    <w:basedOn w:val="a"/>
    <w:rsid w:val="005550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850">
      <w:bodyDiv w:val="1"/>
      <w:marLeft w:val="0"/>
      <w:marRight w:val="0"/>
      <w:marTop w:val="0"/>
      <w:marBottom w:val="0"/>
      <w:divBdr>
        <w:top w:val="none" w:sz="0" w:space="0" w:color="auto"/>
        <w:left w:val="none" w:sz="0" w:space="0" w:color="auto"/>
        <w:bottom w:val="none" w:sz="0" w:space="0" w:color="auto"/>
        <w:right w:val="none" w:sz="0" w:space="0" w:color="auto"/>
      </w:divBdr>
      <w:divsChild>
        <w:div w:id="1630699097">
          <w:marLeft w:val="0"/>
          <w:marRight w:val="0"/>
          <w:marTop w:val="0"/>
          <w:marBottom w:val="0"/>
          <w:divBdr>
            <w:top w:val="none" w:sz="0" w:space="0" w:color="auto"/>
            <w:left w:val="none" w:sz="0" w:space="0" w:color="auto"/>
            <w:bottom w:val="none" w:sz="0" w:space="0" w:color="auto"/>
            <w:right w:val="none" w:sz="0" w:space="0" w:color="auto"/>
          </w:divBdr>
        </w:div>
        <w:div w:id="2110612580">
          <w:marLeft w:val="0"/>
          <w:marRight w:val="0"/>
          <w:marTop w:val="0"/>
          <w:marBottom w:val="0"/>
          <w:divBdr>
            <w:top w:val="none" w:sz="0" w:space="0" w:color="auto"/>
            <w:left w:val="none" w:sz="0" w:space="0" w:color="auto"/>
            <w:bottom w:val="none" w:sz="0" w:space="0" w:color="auto"/>
            <w:right w:val="none" w:sz="0" w:space="0" w:color="auto"/>
          </w:divBdr>
          <w:divsChild>
            <w:div w:id="10744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4540">
      <w:bodyDiv w:val="1"/>
      <w:marLeft w:val="0"/>
      <w:marRight w:val="0"/>
      <w:marTop w:val="0"/>
      <w:marBottom w:val="0"/>
      <w:divBdr>
        <w:top w:val="none" w:sz="0" w:space="0" w:color="auto"/>
        <w:left w:val="none" w:sz="0" w:space="0" w:color="auto"/>
        <w:bottom w:val="none" w:sz="0" w:space="0" w:color="auto"/>
        <w:right w:val="none" w:sz="0" w:space="0" w:color="auto"/>
      </w:divBdr>
    </w:div>
    <w:div w:id="142820912">
      <w:bodyDiv w:val="1"/>
      <w:marLeft w:val="0"/>
      <w:marRight w:val="0"/>
      <w:marTop w:val="0"/>
      <w:marBottom w:val="0"/>
      <w:divBdr>
        <w:top w:val="none" w:sz="0" w:space="0" w:color="auto"/>
        <w:left w:val="none" w:sz="0" w:space="0" w:color="auto"/>
        <w:bottom w:val="none" w:sz="0" w:space="0" w:color="auto"/>
        <w:right w:val="none" w:sz="0" w:space="0" w:color="auto"/>
      </w:divBdr>
      <w:divsChild>
        <w:div w:id="300115288">
          <w:marLeft w:val="0"/>
          <w:marRight w:val="0"/>
          <w:marTop w:val="0"/>
          <w:marBottom w:val="0"/>
          <w:divBdr>
            <w:top w:val="none" w:sz="0" w:space="0" w:color="auto"/>
            <w:left w:val="none" w:sz="0" w:space="0" w:color="auto"/>
            <w:bottom w:val="none" w:sz="0" w:space="0" w:color="auto"/>
            <w:right w:val="none" w:sz="0" w:space="0" w:color="auto"/>
          </w:divBdr>
        </w:div>
      </w:divsChild>
    </w:div>
    <w:div w:id="424347761">
      <w:bodyDiv w:val="1"/>
      <w:marLeft w:val="0"/>
      <w:marRight w:val="0"/>
      <w:marTop w:val="0"/>
      <w:marBottom w:val="0"/>
      <w:divBdr>
        <w:top w:val="none" w:sz="0" w:space="0" w:color="auto"/>
        <w:left w:val="none" w:sz="0" w:space="0" w:color="auto"/>
        <w:bottom w:val="none" w:sz="0" w:space="0" w:color="auto"/>
        <w:right w:val="none" w:sz="0" w:space="0" w:color="auto"/>
      </w:divBdr>
    </w:div>
    <w:div w:id="504326692">
      <w:bodyDiv w:val="1"/>
      <w:marLeft w:val="0"/>
      <w:marRight w:val="0"/>
      <w:marTop w:val="0"/>
      <w:marBottom w:val="0"/>
      <w:divBdr>
        <w:top w:val="none" w:sz="0" w:space="0" w:color="auto"/>
        <w:left w:val="none" w:sz="0" w:space="0" w:color="auto"/>
        <w:bottom w:val="none" w:sz="0" w:space="0" w:color="auto"/>
        <w:right w:val="none" w:sz="0" w:space="0" w:color="auto"/>
      </w:divBdr>
      <w:divsChild>
        <w:div w:id="1263294850">
          <w:marLeft w:val="0"/>
          <w:marRight w:val="0"/>
          <w:marTop w:val="0"/>
          <w:marBottom w:val="0"/>
          <w:divBdr>
            <w:top w:val="none" w:sz="0" w:space="0" w:color="auto"/>
            <w:left w:val="none" w:sz="0" w:space="0" w:color="auto"/>
            <w:bottom w:val="none" w:sz="0" w:space="0" w:color="auto"/>
            <w:right w:val="none" w:sz="0" w:space="0" w:color="auto"/>
          </w:divBdr>
          <w:divsChild>
            <w:div w:id="1301688977">
              <w:marLeft w:val="0"/>
              <w:marRight w:val="0"/>
              <w:marTop w:val="0"/>
              <w:marBottom w:val="0"/>
              <w:divBdr>
                <w:top w:val="none" w:sz="0" w:space="0" w:color="auto"/>
                <w:left w:val="none" w:sz="0" w:space="0" w:color="auto"/>
                <w:bottom w:val="none" w:sz="0" w:space="0" w:color="auto"/>
                <w:right w:val="none" w:sz="0" w:space="0" w:color="auto"/>
              </w:divBdr>
            </w:div>
            <w:div w:id="106970268">
              <w:marLeft w:val="0"/>
              <w:marRight w:val="0"/>
              <w:marTop w:val="0"/>
              <w:marBottom w:val="0"/>
              <w:divBdr>
                <w:top w:val="none" w:sz="0" w:space="0" w:color="auto"/>
                <w:left w:val="none" w:sz="0" w:space="0" w:color="auto"/>
                <w:bottom w:val="none" w:sz="0" w:space="0" w:color="auto"/>
                <w:right w:val="none" w:sz="0" w:space="0" w:color="auto"/>
              </w:divBdr>
            </w:div>
          </w:divsChild>
        </w:div>
        <w:div w:id="2137992312">
          <w:marLeft w:val="0"/>
          <w:marRight w:val="0"/>
          <w:marTop w:val="0"/>
          <w:marBottom w:val="0"/>
          <w:divBdr>
            <w:top w:val="none" w:sz="0" w:space="0" w:color="auto"/>
            <w:left w:val="none" w:sz="0" w:space="0" w:color="auto"/>
            <w:bottom w:val="none" w:sz="0" w:space="0" w:color="auto"/>
            <w:right w:val="none" w:sz="0" w:space="0" w:color="auto"/>
          </w:divBdr>
          <w:divsChild>
            <w:div w:id="1859082302">
              <w:marLeft w:val="0"/>
              <w:marRight w:val="0"/>
              <w:marTop w:val="0"/>
              <w:marBottom w:val="0"/>
              <w:divBdr>
                <w:top w:val="none" w:sz="0" w:space="0" w:color="auto"/>
                <w:left w:val="none" w:sz="0" w:space="0" w:color="auto"/>
                <w:bottom w:val="none" w:sz="0" w:space="0" w:color="auto"/>
                <w:right w:val="none" w:sz="0" w:space="0" w:color="auto"/>
              </w:divBdr>
              <w:divsChild>
                <w:div w:id="102309038">
                  <w:marLeft w:val="0"/>
                  <w:marRight w:val="0"/>
                  <w:marTop w:val="0"/>
                  <w:marBottom w:val="0"/>
                  <w:divBdr>
                    <w:top w:val="none" w:sz="0" w:space="0" w:color="auto"/>
                    <w:left w:val="none" w:sz="0" w:space="0" w:color="auto"/>
                    <w:bottom w:val="none" w:sz="0" w:space="0" w:color="auto"/>
                    <w:right w:val="none" w:sz="0" w:space="0" w:color="auto"/>
                  </w:divBdr>
                </w:div>
                <w:div w:id="1636909517">
                  <w:marLeft w:val="0"/>
                  <w:marRight w:val="0"/>
                  <w:marTop w:val="0"/>
                  <w:marBottom w:val="0"/>
                  <w:divBdr>
                    <w:top w:val="none" w:sz="0" w:space="0" w:color="auto"/>
                    <w:left w:val="none" w:sz="0" w:space="0" w:color="auto"/>
                    <w:bottom w:val="none" w:sz="0" w:space="0" w:color="auto"/>
                    <w:right w:val="none" w:sz="0" w:space="0" w:color="auto"/>
                  </w:divBdr>
                  <w:divsChild>
                    <w:div w:id="11150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9317">
              <w:marLeft w:val="0"/>
              <w:marRight w:val="0"/>
              <w:marTop w:val="0"/>
              <w:marBottom w:val="0"/>
              <w:divBdr>
                <w:top w:val="none" w:sz="0" w:space="0" w:color="auto"/>
                <w:left w:val="none" w:sz="0" w:space="0" w:color="auto"/>
                <w:bottom w:val="none" w:sz="0" w:space="0" w:color="auto"/>
                <w:right w:val="none" w:sz="0" w:space="0" w:color="auto"/>
              </w:divBdr>
              <w:divsChild>
                <w:div w:id="15574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7994">
      <w:bodyDiv w:val="1"/>
      <w:marLeft w:val="0"/>
      <w:marRight w:val="0"/>
      <w:marTop w:val="0"/>
      <w:marBottom w:val="0"/>
      <w:divBdr>
        <w:top w:val="none" w:sz="0" w:space="0" w:color="auto"/>
        <w:left w:val="none" w:sz="0" w:space="0" w:color="auto"/>
        <w:bottom w:val="none" w:sz="0" w:space="0" w:color="auto"/>
        <w:right w:val="none" w:sz="0" w:space="0" w:color="auto"/>
      </w:divBdr>
      <w:divsChild>
        <w:div w:id="1565599631">
          <w:marLeft w:val="0"/>
          <w:marRight w:val="0"/>
          <w:marTop w:val="0"/>
          <w:marBottom w:val="0"/>
          <w:divBdr>
            <w:top w:val="none" w:sz="0" w:space="0" w:color="auto"/>
            <w:left w:val="none" w:sz="0" w:space="0" w:color="auto"/>
            <w:bottom w:val="none" w:sz="0" w:space="0" w:color="auto"/>
            <w:right w:val="none" w:sz="0" w:space="0" w:color="auto"/>
          </w:divBdr>
        </w:div>
      </w:divsChild>
    </w:div>
    <w:div w:id="694892576">
      <w:bodyDiv w:val="1"/>
      <w:marLeft w:val="0"/>
      <w:marRight w:val="0"/>
      <w:marTop w:val="0"/>
      <w:marBottom w:val="0"/>
      <w:divBdr>
        <w:top w:val="none" w:sz="0" w:space="0" w:color="auto"/>
        <w:left w:val="none" w:sz="0" w:space="0" w:color="auto"/>
        <w:bottom w:val="none" w:sz="0" w:space="0" w:color="auto"/>
        <w:right w:val="none" w:sz="0" w:space="0" w:color="auto"/>
      </w:divBdr>
      <w:divsChild>
        <w:div w:id="472141219">
          <w:marLeft w:val="0"/>
          <w:marRight w:val="0"/>
          <w:marTop w:val="0"/>
          <w:marBottom w:val="0"/>
          <w:divBdr>
            <w:top w:val="none" w:sz="0" w:space="0" w:color="auto"/>
            <w:left w:val="none" w:sz="0" w:space="0" w:color="auto"/>
            <w:bottom w:val="none" w:sz="0" w:space="0" w:color="auto"/>
            <w:right w:val="none" w:sz="0" w:space="0" w:color="auto"/>
          </w:divBdr>
        </w:div>
        <w:div w:id="1779108035">
          <w:marLeft w:val="0"/>
          <w:marRight w:val="0"/>
          <w:marTop w:val="0"/>
          <w:marBottom w:val="0"/>
          <w:divBdr>
            <w:top w:val="none" w:sz="0" w:space="0" w:color="auto"/>
            <w:left w:val="none" w:sz="0" w:space="0" w:color="auto"/>
            <w:bottom w:val="none" w:sz="0" w:space="0" w:color="auto"/>
            <w:right w:val="none" w:sz="0" w:space="0" w:color="auto"/>
          </w:divBdr>
          <w:divsChild>
            <w:div w:id="19312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13977">
      <w:bodyDiv w:val="1"/>
      <w:marLeft w:val="0"/>
      <w:marRight w:val="0"/>
      <w:marTop w:val="0"/>
      <w:marBottom w:val="0"/>
      <w:divBdr>
        <w:top w:val="none" w:sz="0" w:space="0" w:color="auto"/>
        <w:left w:val="none" w:sz="0" w:space="0" w:color="auto"/>
        <w:bottom w:val="none" w:sz="0" w:space="0" w:color="auto"/>
        <w:right w:val="none" w:sz="0" w:space="0" w:color="auto"/>
      </w:divBdr>
      <w:divsChild>
        <w:div w:id="44373285">
          <w:marLeft w:val="0"/>
          <w:marRight w:val="0"/>
          <w:marTop w:val="0"/>
          <w:marBottom w:val="225"/>
          <w:divBdr>
            <w:top w:val="none" w:sz="0" w:space="0" w:color="auto"/>
            <w:left w:val="none" w:sz="0" w:space="0" w:color="auto"/>
            <w:bottom w:val="none" w:sz="0" w:space="0" w:color="auto"/>
            <w:right w:val="none" w:sz="0" w:space="0" w:color="auto"/>
          </w:divBdr>
          <w:divsChild>
            <w:div w:id="464935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5033153">
      <w:bodyDiv w:val="1"/>
      <w:marLeft w:val="0"/>
      <w:marRight w:val="0"/>
      <w:marTop w:val="0"/>
      <w:marBottom w:val="0"/>
      <w:divBdr>
        <w:top w:val="none" w:sz="0" w:space="0" w:color="auto"/>
        <w:left w:val="none" w:sz="0" w:space="0" w:color="auto"/>
        <w:bottom w:val="none" w:sz="0" w:space="0" w:color="auto"/>
        <w:right w:val="none" w:sz="0" w:space="0" w:color="auto"/>
      </w:divBdr>
      <w:divsChild>
        <w:div w:id="1616206751">
          <w:marLeft w:val="0"/>
          <w:marRight w:val="0"/>
          <w:marTop w:val="300"/>
          <w:marBottom w:val="0"/>
          <w:divBdr>
            <w:top w:val="none" w:sz="0" w:space="0" w:color="auto"/>
            <w:left w:val="none" w:sz="0" w:space="0" w:color="auto"/>
            <w:bottom w:val="none" w:sz="0" w:space="0" w:color="auto"/>
            <w:right w:val="none" w:sz="0" w:space="0" w:color="auto"/>
          </w:divBdr>
          <w:divsChild>
            <w:div w:id="1408264348">
              <w:marLeft w:val="0"/>
              <w:marRight w:val="0"/>
              <w:marTop w:val="0"/>
              <w:marBottom w:val="0"/>
              <w:divBdr>
                <w:top w:val="none" w:sz="0" w:space="0" w:color="auto"/>
                <w:left w:val="none" w:sz="0" w:space="0" w:color="auto"/>
                <w:bottom w:val="none" w:sz="0" w:space="0" w:color="auto"/>
                <w:right w:val="none" w:sz="0" w:space="0" w:color="auto"/>
              </w:divBdr>
            </w:div>
          </w:divsChild>
        </w:div>
        <w:div w:id="1550804974">
          <w:marLeft w:val="0"/>
          <w:marRight w:val="0"/>
          <w:marTop w:val="300"/>
          <w:marBottom w:val="0"/>
          <w:divBdr>
            <w:top w:val="none" w:sz="0" w:space="0" w:color="auto"/>
            <w:left w:val="none" w:sz="0" w:space="0" w:color="auto"/>
            <w:bottom w:val="none" w:sz="0" w:space="0" w:color="auto"/>
            <w:right w:val="none" w:sz="0" w:space="0" w:color="auto"/>
          </w:divBdr>
          <w:divsChild>
            <w:div w:id="871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945">
      <w:bodyDiv w:val="1"/>
      <w:marLeft w:val="0"/>
      <w:marRight w:val="0"/>
      <w:marTop w:val="0"/>
      <w:marBottom w:val="0"/>
      <w:divBdr>
        <w:top w:val="none" w:sz="0" w:space="0" w:color="auto"/>
        <w:left w:val="none" w:sz="0" w:space="0" w:color="auto"/>
        <w:bottom w:val="none" w:sz="0" w:space="0" w:color="auto"/>
        <w:right w:val="none" w:sz="0" w:space="0" w:color="auto"/>
      </w:divBdr>
    </w:div>
    <w:div w:id="1061636302">
      <w:bodyDiv w:val="1"/>
      <w:marLeft w:val="0"/>
      <w:marRight w:val="0"/>
      <w:marTop w:val="0"/>
      <w:marBottom w:val="0"/>
      <w:divBdr>
        <w:top w:val="none" w:sz="0" w:space="0" w:color="auto"/>
        <w:left w:val="none" w:sz="0" w:space="0" w:color="auto"/>
        <w:bottom w:val="none" w:sz="0" w:space="0" w:color="auto"/>
        <w:right w:val="none" w:sz="0" w:space="0" w:color="auto"/>
      </w:divBdr>
    </w:div>
    <w:div w:id="1104959188">
      <w:bodyDiv w:val="1"/>
      <w:marLeft w:val="0"/>
      <w:marRight w:val="0"/>
      <w:marTop w:val="0"/>
      <w:marBottom w:val="0"/>
      <w:divBdr>
        <w:top w:val="none" w:sz="0" w:space="0" w:color="auto"/>
        <w:left w:val="none" w:sz="0" w:space="0" w:color="auto"/>
        <w:bottom w:val="none" w:sz="0" w:space="0" w:color="auto"/>
        <w:right w:val="none" w:sz="0" w:space="0" w:color="auto"/>
      </w:divBdr>
      <w:divsChild>
        <w:div w:id="1528910395">
          <w:marLeft w:val="0"/>
          <w:marRight w:val="0"/>
          <w:marTop w:val="0"/>
          <w:marBottom w:val="0"/>
          <w:divBdr>
            <w:top w:val="none" w:sz="0" w:space="0" w:color="auto"/>
            <w:left w:val="none" w:sz="0" w:space="0" w:color="auto"/>
            <w:bottom w:val="none" w:sz="0" w:space="0" w:color="auto"/>
            <w:right w:val="none" w:sz="0" w:space="0" w:color="auto"/>
          </w:divBdr>
        </w:div>
      </w:divsChild>
    </w:div>
    <w:div w:id="1105034366">
      <w:bodyDiv w:val="1"/>
      <w:marLeft w:val="0"/>
      <w:marRight w:val="0"/>
      <w:marTop w:val="0"/>
      <w:marBottom w:val="0"/>
      <w:divBdr>
        <w:top w:val="none" w:sz="0" w:space="0" w:color="auto"/>
        <w:left w:val="none" w:sz="0" w:space="0" w:color="auto"/>
        <w:bottom w:val="none" w:sz="0" w:space="0" w:color="auto"/>
        <w:right w:val="none" w:sz="0" w:space="0" w:color="auto"/>
      </w:divBdr>
    </w:div>
    <w:div w:id="1129470633">
      <w:bodyDiv w:val="1"/>
      <w:marLeft w:val="0"/>
      <w:marRight w:val="0"/>
      <w:marTop w:val="0"/>
      <w:marBottom w:val="0"/>
      <w:divBdr>
        <w:top w:val="none" w:sz="0" w:space="0" w:color="auto"/>
        <w:left w:val="none" w:sz="0" w:space="0" w:color="auto"/>
        <w:bottom w:val="none" w:sz="0" w:space="0" w:color="auto"/>
        <w:right w:val="none" w:sz="0" w:space="0" w:color="auto"/>
      </w:divBdr>
    </w:div>
    <w:div w:id="1166241089">
      <w:bodyDiv w:val="1"/>
      <w:marLeft w:val="0"/>
      <w:marRight w:val="0"/>
      <w:marTop w:val="0"/>
      <w:marBottom w:val="0"/>
      <w:divBdr>
        <w:top w:val="none" w:sz="0" w:space="0" w:color="auto"/>
        <w:left w:val="none" w:sz="0" w:space="0" w:color="auto"/>
        <w:bottom w:val="none" w:sz="0" w:space="0" w:color="auto"/>
        <w:right w:val="none" w:sz="0" w:space="0" w:color="auto"/>
      </w:divBdr>
    </w:div>
    <w:div w:id="1217349539">
      <w:bodyDiv w:val="1"/>
      <w:marLeft w:val="0"/>
      <w:marRight w:val="0"/>
      <w:marTop w:val="0"/>
      <w:marBottom w:val="0"/>
      <w:divBdr>
        <w:top w:val="none" w:sz="0" w:space="0" w:color="auto"/>
        <w:left w:val="none" w:sz="0" w:space="0" w:color="auto"/>
        <w:bottom w:val="none" w:sz="0" w:space="0" w:color="auto"/>
        <w:right w:val="none" w:sz="0" w:space="0" w:color="auto"/>
      </w:divBdr>
    </w:div>
    <w:div w:id="1306549530">
      <w:bodyDiv w:val="1"/>
      <w:marLeft w:val="0"/>
      <w:marRight w:val="0"/>
      <w:marTop w:val="0"/>
      <w:marBottom w:val="0"/>
      <w:divBdr>
        <w:top w:val="none" w:sz="0" w:space="0" w:color="auto"/>
        <w:left w:val="none" w:sz="0" w:space="0" w:color="auto"/>
        <w:bottom w:val="none" w:sz="0" w:space="0" w:color="auto"/>
        <w:right w:val="none" w:sz="0" w:space="0" w:color="auto"/>
      </w:divBdr>
    </w:div>
    <w:div w:id="1402291169">
      <w:bodyDiv w:val="1"/>
      <w:marLeft w:val="0"/>
      <w:marRight w:val="0"/>
      <w:marTop w:val="0"/>
      <w:marBottom w:val="0"/>
      <w:divBdr>
        <w:top w:val="none" w:sz="0" w:space="0" w:color="auto"/>
        <w:left w:val="none" w:sz="0" w:space="0" w:color="auto"/>
        <w:bottom w:val="none" w:sz="0" w:space="0" w:color="auto"/>
        <w:right w:val="none" w:sz="0" w:space="0" w:color="auto"/>
      </w:divBdr>
    </w:div>
    <w:div w:id="1476534144">
      <w:bodyDiv w:val="1"/>
      <w:marLeft w:val="0"/>
      <w:marRight w:val="0"/>
      <w:marTop w:val="0"/>
      <w:marBottom w:val="0"/>
      <w:divBdr>
        <w:top w:val="none" w:sz="0" w:space="0" w:color="auto"/>
        <w:left w:val="none" w:sz="0" w:space="0" w:color="auto"/>
        <w:bottom w:val="none" w:sz="0" w:space="0" w:color="auto"/>
        <w:right w:val="none" w:sz="0" w:space="0" w:color="auto"/>
      </w:divBdr>
      <w:divsChild>
        <w:div w:id="982200786">
          <w:marLeft w:val="0"/>
          <w:marRight w:val="0"/>
          <w:marTop w:val="0"/>
          <w:marBottom w:val="0"/>
          <w:divBdr>
            <w:top w:val="none" w:sz="0" w:space="0" w:color="auto"/>
            <w:left w:val="none" w:sz="0" w:space="0" w:color="auto"/>
            <w:bottom w:val="none" w:sz="0" w:space="0" w:color="auto"/>
            <w:right w:val="none" w:sz="0" w:space="0" w:color="auto"/>
          </w:divBdr>
          <w:divsChild>
            <w:div w:id="1494025656">
              <w:marLeft w:val="0"/>
              <w:marRight w:val="0"/>
              <w:marTop w:val="0"/>
              <w:marBottom w:val="0"/>
              <w:divBdr>
                <w:top w:val="none" w:sz="0" w:space="0" w:color="auto"/>
                <w:left w:val="none" w:sz="0" w:space="0" w:color="auto"/>
                <w:bottom w:val="none" w:sz="0" w:space="0" w:color="auto"/>
                <w:right w:val="none" w:sz="0" w:space="0" w:color="auto"/>
              </w:divBdr>
            </w:div>
            <w:div w:id="1712149608">
              <w:marLeft w:val="0"/>
              <w:marRight w:val="0"/>
              <w:marTop w:val="0"/>
              <w:marBottom w:val="0"/>
              <w:divBdr>
                <w:top w:val="none" w:sz="0" w:space="0" w:color="auto"/>
                <w:left w:val="none" w:sz="0" w:space="0" w:color="auto"/>
                <w:bottom w:val="none" w:sz="0" w:space="0" w:color="auto"/>
                <w:right w:val="none" w:sz="0" w:space="0" w:color="auto"/>
              </w:divBdr>
            </w:div>
            <w:div w:id="1221021266">
              <w:marLeft w:val="0"/>
              <w:marRight w:val="0"/>
              <w:marTop w:val="0"/>
              <w:marBottom w:val="0"/>
              <w:divBdr>
                <w:top w:val="none" w:sz="0" w:space="0" w:color="auto"/>
                <w:left w:val="none" w:sz="0" w:space="0" w:color="auto"/>
                <w:bottom w:val="none" w:sz="0" w:space="0" w:color="auto"/>
                <w:right w:val="none" w:sz="0" w:space="0" w:color="auto"/>
              </w:divBdr>
            </w:div>
          </w:divsChild>
        </w:div>
        <w:div w:id="1879854324">
          <w:marLeft w:val="0"/>
          <w:marRight w:val="0"/>
          <w:marTop w:val="0"/>
          <w:marBottom w:val="0"/>
          <w:divBdr>
            <w:top w:val="none" w:sz="0" w:space="0" w:color="auto"/>
            <w:left w:val="none" w:sz="0" w:space="0" w:color="auto"/>
            <w:bottom w:val="none" w:sz="0" w:space="0" w:color="auto"/>
            <w:right w:val="none" w:sz="0" w:space="0" w:color="auto"/>
          </w:divBdr>
          <w:divsChild>
            <w:div w:id="1112091117">
              <w:marLeft w:val="0"/>
              <w:marRight w:val="0"/>
              <w:marTop w:val="0"/>
              <w:marBottom w:val="0"/>
              <w:divBdr>
                <w:top w:val="none" w:sz="0" w:space="0" w:color="auto"/>
                <w:left w:val="none" w:sz="0" w:space="0" w:color="auto"/>
                <w:bottom w:val="none" w:sz="0" w:space="0" w:color="auto"/>
                <w:right w:val="none" w:sz="0" w:space="0" w:color="auto"/>
              </w:divBdr>
              <w:divsChild>
                <w:div w:id="1771775077">
                  <w:marLeft w:val="0"/>
                  <w:marRight w:val="0"/>
                  <w:marTop w:val="0"/>
                  <w:marBottom w:val="0"/>
                  <w:divBdr>
                    <w:top w:val="none" w:sz="0" w:space="0" w:color="auto"/>
                    <w:left w:val="none" w:sz="0" w:space="0" w:color="auto"/>
                    <w:bottom w:val="none" w:sz="0" w:space="0" w:color="auto"/>
                    <w:right w:val="none" w:sz="0" w:space="0" w:color="auto"/>
                  </w:divBdr>
                </w:div>
                <w:div w:id="1675454730">
                  <w:marLeft w:val="0"/>
                  <w:marRight w:val="0"/>
                  <w:marTop w:val="0"/>
                  <w:marBottom w:val="0"/>
                  <w:divBdr>
                    <w:top w:val="none" w:sz="0" w:space="0" w:color="auto"/>
                    <w:left w:val="none" w:sz="0" w:space="0" w:color="auto"/>
                    <w:bottom w:val="none" w:sz="0" w:space="0" w:color="auto"/>
                    <w:right w:val="none" w:sz="0" w:space="0" w:color="auto"/>
                  </w:divBdr>
                  <w:divsChild>
                    <w:div w:id="1394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3991">
              <w:marLeft w:val="0"/>
              <w:marRight w:val="0"/>
              <w:marTop w:val="0"/>
              <w:marBottom w:val="0"/>
              <w:divBdr>
                <w:top w:val="none" w:sz="0" w:space="0" w:color="auto"/>
                <w:left w:val="none" w:sz="0" w:space="0" w:color="auto"/>
                <w:bottom w:val="none" w:sz="0" w:space="0" w:color="auto"/>
                <w:right w:val="none" w:sz="0" w:space="0" w:color="auto"/>
              </w:divBdr>
              <w:divsChild>
                <w:div w:id="127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487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21">
          <w:marLeft w:val="0"/>
          <w:marRight w:val="0"/>
          <w:marTop w:val="0"/>
          <w:marBottom w:val="0"/>
          <w:divBdr>
            <w:top w:val="none" w:sz="0" w:space="0" w:color="auto"/>
            <w:left w:val="none" w:sz="0" w:space="0" w:color="auto"/>
            <w:bottom w:val="none" w:sz="0" w:space="0" w:color="auto"/>
            <w:right w:val="none" w:sz="0" w:space="0" w:color="auto"/>
          </w:divBdr>
        </w:div>
        <w:div w:id="1858305792">
          <w:marLeft w:val="0"/>
          <w:marRight w:val="0"/>
          <w:marTop w:val="0"/>
          <w:marBottom w:val="0"/>
          <w:divBdr>
            <w:top w:val="none" w:sz="0" w:space="0" w:color="auto"/>
            <w:left w:val="none" w:sz="0" w:space="0" w:color="auto"/>
            <w:bottom w:val="none" w:sz="0" w:space="0" w:color="auto"/>
            <w:right w:val="none" w:sz="0" w:space="0" w:color="auto"/>
          </w:divBdr>
          <w:divsChild>
            <w:div w:id="4135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5022">
      <w:bodyDiv w:val="1"/>
      <w:marLeft w:val="0"/>
      <w:marRight w:val="0"/>
      <w:marTop w:val="0"/>
      <w:marBottom w:val="0"/>
      <w:divBdr>
        <w:top w:val="none" w:sz="0" w:space="0" w:color="auto"/>
        <w:left w:val="none" w:sz="0" w:space="0" w:color="auto"/>
        <w:bottom w:val="none" w:sz="0" w:space="0" w:color="auto"/>
        <w:right w:val="none" w:sz="0" w:space="0" w:color="auto"/>
      </w:divBdr>
    </w:div>
    <w:div w:id="1725788451">
      <w:bodyDiv w:val="1"/>
      <w:marLeft w:val="0"/>
      <w:marRight w:val="0"/>
      <w:marTop w:val="0"/>
      <w:marBottom w:val="0"/>
      <w:divBdr>
        <w:top w:val="none" w:sz="0" w:space="0" w:color="auto"/>
        <w:left w:val="none" w:sz="0" w:space="0" w:color="auto"/>
        <w:bottom w:val="none" w:sz="0" w:space="0" w:color="auto"/>
        <w:right w:val="none" w:sz="0" w:space="0" w:color="auto"/>
      </w:divBdr>
      <w:divsChild>
        <w:div w:id="1964574283">
          <w:marLeft w:val="0"/>
          <w:marRight w:val="0"/>
          <w:marTop w:val="0"/>
          <w:marBottom w:val="0"/>
          <w:divBdr>
            <w:top w:val="none" w:sz="0" w:space="0" w:color="auto"/>
            <w:left w:val="none" w:sz="0" w:space="0" w:color="auto"/>
            <w:bottom w:val="none" w:sz="0" w:space="0" w:color="auto"/>
            <w:right w:val="none" w:sz="0" w:space="0" w:color="auto"/>
          </w:divBdr>
          <w:divsChild>
            <w:div w:id="1172791141">
              <w:marLeft w:val="0"/>
              <w:marRight w:val="0"/>
              <w:marTop w:val="0"/>
              <w:marBottom w:val="0"/>
              <w:divBdr>
                <w:top w:val="single" w:sz="2" w:space="0" w:color="E1442F"/>
                <w:left w:val="single" w:sz="2" w:space="0" w:color="E1442F"/>
                <w:bottom w:val="single" w:sz="2" w:space="0" w:color="E1442F"/>
                <w:right w:val="single" w:sz="2" w:space="0" w:color="E1442F"/>
              </w:divBdr>
            </w:div>
            <w:div w:id="1032193469">
              <w:marLeft w:val="0"/>
              <w:marRight w:val="0"/>
              <w:marTop w:val="0"/>
              <w:marBottom w:val="0"/>
              <w:divBdr>
                <w:top w:val="none" w:sz="0" w:space="0" w:color="auto"/>
                <w:left w:val="none" w:sz="0" w:space="0" w:color="auto"/>
                <w:bottom w:val="none" w:sz="0" w:space="0" w:color="auto"/>
                <w:right w:val="none" w:sz="0" w:space="0" w:color="auto"/>
              </w:divBdr>
            </w:div>
            <w:div w:id="1009022158">
              <w:marLeft w:val="0"/>
              <w:marRight w:val="0"/>
              <w:marTop w:val="0"/>
              <w:marBottom w:val="0"/>
              <w:divBdr>
                <w:top w:val="none" w:sz="0" w:space="0" w:color="auto"/>
                <w:left w:val="none" w:sz="0" w:space="0" w:color="auto"/>
                <w:bottom w:val="none" w:sz="0" w:space="0" w:color="auto"/>
                <w:right w:val="none" w:sz="0" w:space="0" w:color="auto"/>
              </w:divBdr>
            </w:div>
            <w:div w:id="734820890">
              <w:marLeft w:val="0"/>
              <w:marRight w:val="0"/>
              <w:marTop w:val="0"/>
              <w:marBottom w:val="0"/>
              <w:divBdr>
                <w:top w:val="none" w:sz="0" w:space="0" w:color="auto"/>
                <w:left w:val="none" w:sz="0" w:space="0" w:color="auto"/>
                <w:bottom w:val="none" w:sz="0" w:space="0" w:color="auto"/>
                <w:right w:val="none" w:sz="0" w:space="0" w:color="auto"/>
              </w:divBdr>
            </w:div>
          </w:divsChild>
        </w:div>
        <w:div w:id="363289913">
          <w:marLeft w:val="0"/>
          <w:marRight w:val="0"/>
          <w:marTop w:val="0"/>
          <w:marBottom w:val="0"/>
          <w:divBdr>
            <w:top w:val="none" w:sz="0" w:space="0" w:color="auto"/>
            <w:left w:val="none" w:sz="0" w:space="0" w:color="auto"/>
            <w:bottom w:val="none" w:sz="0" w:space="0" w:color="auto"/>
            <w:right w:val="none" w:sz="0" w:space="0" w:color="auto"/>
          </w:divBdr>
          <w:divsChild>
            <w:div w:id="1044520111">
              <w:marLeft w:val="0"/>
              <w:marRight w:val="0"/>
              <w:marTop w:val="0"/>
              <w:marBottom w:val="0"/>
              <w:divBdr>
                <w:top w:val="none" w:sz="0" w:space="0" w:color="auto"/>
                <w:left w:val="none" w:sz="0" w:space="0" w:color="auto"/>
                <w:bottom w:val="none" w:sz="0" w:space="0" w:color="auto"/>
                <w:right w:val="none" w:sz="0" w:space="0" w:color="auto"/>
              </w:divBdr>
              <w:divsChild>
                <w:div w:id="60712847">
                  <w:marLeft w:val="0"/>
                  <w:marRight w:val="0"/>
                  <w:marTop w:val="0"/>
                  <w:marBottom w:val="0"/>
                  <w:divBdr>
                    <w:top w:val="none" w:sz="0" w:space="0" w:color="auto"/>
                    <w:left w:val="none" w:sz="0" w:space="0" w:color="auto"/>
                    <w:bottom w:val="none" w:sz="0" w:space="0" w:color="auto"/>
                    <w:right w:val="none" w:sz="0" w:space="0" w:color="auto"/>
                  </w:divBdr>
                </w:div>
                <w:div w:id="998269694">
                  <w:marLeft w:val="0"/>
                  <w:marRight w:val="0"/>
                  <w:marTop w:val="0"/>
                  <w:marBottom w:val="0"/>
                  <w:divBdr>
                    <w:top w:val="none" w:sz="0" w:space="0" w:color="auto"/>
                    <w:left w:val="none" w:sz="0" w:space="0" w:color="auto"/>
                    <w:bottom w:val="none" w:sz="0" w:space="0" w:color="auto"/>
                    <w:right w:val="none" w:sz="0" w:space="0" w:color="auto"/>
                  </w:divBdr>
                  <w:divsChild>
                    <w:div w:id="3011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408">
              <w:marLeft w:val="0"/>
              <w:marRight w:val="0"/>
              <w:marTop w:val="0"/>
              <w:marBottom w:val="0"/>
              <w:divBdr>
                <w:top w:val="none" w:sz="0" w:space="0" w:color="auto"/>
                <w:left w:val="none" w:sz="0" w:space="0" w:color="auto"/>
                <w:bottom w:val="none" w:sz="0" w:space="0" w:color="auto"/>
                <w:right w:val="none" w:sz="0" w:space="0" w:color="auto"/>
              </w:divBdr>
              <w:divsChild>
                <w:div w:id="19160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2312">
      <w:bodyDiv w:val="1"/>
      <w:marLeft w:val="0"/>
      <w:marRight w:val="0"/>
      <w:marTop w:val="0"/>
      <w:marBottom w:val="0"/>
      <w:divBdr>
        <w:top w:val="none" w:sz="0" w:space="0" w:color="auto"/>
        <w:left w:val="none" w:sz="0" w:space="0" w:color="auto"/>
        <w:bottom w:val="none" w:sz="0" w:space="0" w:color="auto"/>
        <w:right w:val="none" w:sz="0" w:space="0" w:color="auto"/>
      </w:divBdr>
    </w:div>
    <w:div w:id="2045910399">
      <w:bodyDiv w:val="1"/>
      <w:marLeft w:val="0"/>
      <w:marRight w:val="0"/>
      <w:marTop w:val="0"/>
      <w:marBottom w:val="0"/>
      <w:divBdr>
        <w:top w:val="none" w:sz="0" w:space="0" w:color="auto"/>
        <w:left w:val="none" w:sz="0" w:space="0" w:color="auto"/>
        <w:bottom w:val="none" w:sz="0" w:space="0" w:color="auto"/>
        <w:right w:val="none" w:sz="0" w:space="0" w:color="auto"/>
      </w:divBdr>
    </w:div>
    <w:div w:id="2050908152">
      <w:bodyDiv w:val="1"/>
      <w:marLeft w:val="0"/>
      <w:marRight w:val="0"/>
      <w:marTop w:val="0"/>
      <w:marBottom w:val="0"/>
      <w:divBdr>
        <w:top w:val="none" w:sz="0" w:space="0" w:color="auto"/>
        <w:left w:val="none" w:sz="0" w:space="0" w:color="auto"/>
        <w:bottom w:val="none" w:sz="0" w:space="0" w:color="auto"/>
        <w:right w:val="none" w:sz="0" w:space="0" w:color="auto"/>
      </w:divBdr>
      <w:divsChild>
        <w:div w:id="1919245082">
          <w:marLeft w:val="0"/>
          <w:marRight w:val="0"/>
          <w:marTop w:val="0"/>
          <w:marBottom w:val="0"/>
          <w:divBdr>
            <w:top w:val="none" w:sz="0" w:space="0" w:color="auto"/>
            <w:left w:val="none" w:sz="0" w:space="0" w:color="auto"/>
            <w:bottom w:val="none" w:sz="0" w:space="0" w:color="auto"/>
            <w:right w:val="none" w:sz="0" w:space="0" w:color="auto"/>
          </w:divBdr>
        </w:div>
        <w:div w:id="618074583">
          <w:marLeft w:val="0"/>
          <w:marRight w:val="0"/>
          <w:marTop w:val="0"/>
          <w:marBottom w:val="0"/>
          <w:divBdr>
            <w:top w:val="none" w:sz="0" w:space="0" w:color="auto"/>
            <w:left w:val="none" w:sz="0" w:space="0" w:color="auto"/>
            <w:bottom w:val="none" w:sz="0" w:space="0" w:color="auto"/>
            <w:right w:val="none" w:sz="0" w:space="0" w:color="auto"/>
          </w:divBdr>
          <w:divsChild>
            <w:div w:id="5303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253">
      <w:bodyDiv w:val="1"/>
      <w:marLeft w:val="0"/>
      <w:marRight w:val="0"/>
      <w:marTop w:val="0"/>
      <w:marBottom w:val="0"/>
      <w:divBdr>
        <w:top w:val="none" w:sz="0" w:space="0" w:color="auto"/>
        <w:left w:val="none" w:sz="0" w:space="0" w:color="auto"/>
        <w:bottom w:val="none" w:sz="0" w:space="0" w:color="auto"/>
        <w:right w:val="none" w:sz="0" w:space="0" w:color="auto"/>
      </w:divBdr>
    </w:div>
    <w:div w:id="2121532323">
      <w:bodyDiv w:val="1"/>
      <w:marLeft w:val="0"/>
      <w:marRight w:val="0"/>
      <w:marTop w:val="0"/>
      <w:marBottom w:val="0"/>
      <w:divBdr>
        <w:top w:val="none" w:sz="0" w:space="0" w:color="auto"/>
        <w:left w:val="none" w:sz="0" w:space="0" w:color="auto"/>
        <w:bottom w:val="none" w:sz="0" w:space="0" w:color="auto"/>
        <w:right w:val="none" w:sz="0" w:space="0" w:color="auto"/>
      </w:divBdr>
    </w:div>
    <w:div w:id="2130931801">
      <w:bodyDiv w:val="1"/>
      <w:marLeft w:val="0"/>
      <w:marRight w:val="0"/>
      <w:marTop w:val="0"/>
      <w:marBottom w:val="0"/>
      <w:divBdr>
        <w:top w:val="none" w:sz="0" w:space="0" w:color="auto"/>
        <w:left w:val="none" w:sz="0" w:space="0" w:color="auto"/>
        <w:bottom w:val="none" w:sz="0" w:space="0" w:color="auto"/>
        <w:right w:val="none" w:sz="0" w:space="0" w:color="auto"/>
      </w:divBdr>
      <w:divsChild>
        <w:div w:id="219093875">
          <w:marLeft w:val="0"/>
          <w:marRight w:val="0"/>
          <w:marTop w:val="0"/>
          <w:marBottom w:val="0"/>
          <w:divBdr>
            <w:top w:val="none" w:sz="0" w:space="0" w:color="auto"/>
            <w:left w:val="none" w:sz="0" w:space="0" w:color="auto"/>
            <w:bottom w:val="none" w:sz="0" w:space="0" w:color="auto"/>
            <w:right w:val="none" w:sz="0" w:space="0" w:color="auto"/>
          </w:divBdr>
          <w:divsChild>
            <w:div w:id="1378359171">
              <w:marLeft w:val="0"/>
              <w:marRight w:val="0"/>
              <w:marTop w:val="0"/>
              <w:marBottom w:val="0"/>
              <w:divBdr>
                <w:top w:val="none" w:sz="0" w:space="0" w:color="auto"/>
                <w:left w:val="none" w:sz="0" w:space="0" w:color="auto"/>
                <w:bottom w:val="none" w:sz="0" w:space="0" w:color="auto"/>
                <w:right w:val="none" w:sz="0" w:space="0" w:color="auto"/>
              </w:divBdr>
            </w:div>
          </w:divsChild>
        </w:div>
        <w:div w:id="1395661315">
          <w:marLeft w:val="0"/>
          <w:marRight w:val="0"/>
          <w:marTop w:val="300"/>
          <w:marBottom w:val="0"/>
          <w:divBdr>
            <w:top w:val="none" w:sz="0" w:space="0" w:color="auto"/>
            <w:left w:val="none" w:sz="0" w:space="0" w:color="auto"/>
            <w:bottom w:val="none" w:sz="0" w:space="0" w:color="auto"/>
            <w:right w:val="none" w:sz="0" w:space="0" w:color="auto"/>
          </w:divBdr>
          <w:divsChild>
            <w:div w:id="6999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7184">
      <w:bodyDiv w:val="1"/>
      <w:marLeft w:val="0"/>
      <w:marRight w:val="0"/>
      <w:marTop w:val="0"/>
      <w:marBottom w:val="0"/>
      <w:divBdr>
        <w:top w:val="none" w:sz="0" w:space="0" w:color="auto"/>
        <w:left w:val="none" w:sz="0" w:space="0" w:color="auto"/>
        <w:bottom w:val="none" w:sz="0" w:space="0" w:color="auto"/>
        <w:right w:val="none" w:sz="0" w:space="0" w:color="auto"/>
      </w:divBdr>
      <w:divsChild>
        <w:div w:id="1818181723">
          <w:blockQuote w:val="1"/>
          <w:marLeft w:val="0"/>
          <w:marRight w:val="0"/>
          <w:marTop w:val="0"/>
          <w:marBottom w:val="300"/>
          <w:divBdr>
            <w:top w:val="none" w:sz="0" w:space="0" w:color="auto"/>
            <w:left w:val="single" w:sz="36" w:space="15" w:color="E1442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Minzdrav-zakazal-blanki-svidetelstv-ob-akkreditacii-specialista-na-17-mln-rublei.html" TargetMode="External"/><Relationship Id="rId18" Type="http://schemas.openxmlformats.org/officeDocument/2006/relationships/hyperlink" Target="https://medvestnik.ru/content/documents/634n-ot-10-11-2025.html" TargetMode="External"/><Relationship Id="rId26" Type="http://schemas.openxmlformats.org/officeDocument/2006/relationships/hyperlink" Target="https://medvestnik.ru/directory/persons/Roshal-Leonid-Mihailovich.html" TargetMode="External"/><Relationship Id="rId3" Type="http://schemas.openxmlformats.org/officeDocument/2006/relationships/settings" Target="settings.xml"/><Relationship Id="rId21" Type="http://schemas.openxmlformats.org/officeDocument/2006/relationships/hyperlink" Target="https://medvestnik.ru/content/news/utverjden-novyi-profstandart-dlya-vrachei-skoroi-pomoshi.html" TargetMode="External"/><Relationship Id="rId7" Type="http://schemas.openxmlformats.org/officeDocument/2006/relationships/hyperlink" Target="https://t.me/nilov_official/10693" TargetMode="External"/><Relationship Id="rId12" Type="http://schemas.openxmlformats.org/officeDocument/2006/relationships/hyperlink" Target="https://medvestnik.ru/content/documents/1082n-ot-22-11-2021.html" TargetMode="External"/><Relationship Id="rId17" Type="http://schemas.openxmlformats.org/officeDocument/2006/relationships/hyperlink" Target="https://tass.ru/obschestvo/26365213" TargetMode="External"/><Relationship Id="rId25" Type="http://schemas.openxmlformats.org/officeDocument/2006/relationships/hyperlink" Target="https://medvestnik.ru/content/news/urist-zayavil-o-nedopustimosti-urezaniya-zarplat-iz-za-prosrochennoi-akkreditacii.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vestnik.ru/content/news/minzdrav-rf-razrabotal-popravki-v-poryadok-vydachi-svidetelstva-ob-akkreditacii.html" TargetMode="External"/><Relationship Id="rId20" Type="http://schemas.openxmlformats.org/officeDocument/2006/relationships/hyperlink" Target="https://medvestnik.ru/content/news/Mintrud-aktualiziruet-profstandart-vracha-skoroi-pomoshi.html" TargetMode="External"/><Relationship Id="rId29" Type="http://schemas.openxmlformats.org/officeDocument/2006/relationships/hyperlink" Target="https://medvestnik.ru/content/news/Strahovku-professionalnyh-riskov-v-Rossii-imeut-nemnogim-bolee-32-tys-vrachei.html" TargetMode="External"/><Relationship Id="rId1" Type="http://schemas.openxmlformats.org/officeDocument/2006/relationships/numbering" Target="numbering.xml"/><Relationship Id="rId6" Type="http://schemas.openxmlformats.org/officeDocument/2006/relationships/hyperlink" Target="https://sozd.duma.gov.ru/bill/1141606-8" TargetMode="External"/><Relationship Id="rId11" Type="http://schemas.openxmlformats.org/officeDocument/2006/relationships/hyperlink" Target="https://regulation.gov.ru/projects/164761/" TargetMode="External"/><Relationship Id="rId24" Type="http://schemas.openxmlformats.org/officeDocument/2006/relationships/hyperlink" Target="https://medvestnik.ru/content/news/vyshel-prikaz-minzdrava-rf-s-usloviyami-dopuska-k-rabote-bez-akkreditacii-v-2026-godu.html?utm_source=main&amp;utm_medium=center-3"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vestnik.ru/content/news/Minzdrav-hochet-vzimat-gosposhlinu-za-vydachu-bumajnogo-svidetelstva-ob-akkreditacii-specialista.html" TargetMode="External"/><Relationship Id="rId23" Type="http://schemas.openxmlformats.org/officeDocument/2006/relationships/hyperlink" Target="https://nacmedpalata.ru/?action=show&amp;id=39785" TargetMode="External"/><Relationship Id="rId28" Type="http://schemas.openxmlformats.org/officeDocument/2006/relationships/hyperlink" Target="https://medvestnik.ru/directory/persons/Roshal-Leonid-Mihailovich.html" TargetMode="External"/><Relationship Id="rId10" Type="http://schemas.openxmlformats.org/officeDocument/2006/relationships/hyperlink" Target="https://medvestnik.ru/content/documents/1082n-ot-22-11-2021.html" TargetMode="External"/><Relationship Id="rId19" Type="http://schemas.openxmlformats.org/officeDocument/2006/relationships/hyperlink" Target="https://base.garant.ru/4100000/" TargetMode="External"/><Relationship Id="rId31" Type="http://schemas.openxmlformats.org/officeDocument/2006/relationships/hyperlink" Target="https://medvestnik.ru/content/news/leonid-roshal-zayavil-o-provale-politiki-akkreditacii-i-nazval-zadachi-nacmedpalaty-na-2026-god.html" TargetMode="External"/><Relationship Id="rId4" Type="http://schemas.openxmlformats.org/officeDocument/2006/relationships/webSettings" Target="webSettings.xml"/><Relationship Id="rId9" Type="http://schemas.openxmlformats.org/officeDocument/2006/relationships/hyperlink" Target="https://medvestnik.ru/content/news/deputaty-hotyat-izmenit-pravila-bolnichnyh-v-rossii.html" TargetMode="External"/><Relationship Id="rId14" Type="http://schemas.openxmlformats.org/officeDocument/2006/relationships/hyperlink" Target="https://medvestnik.ru/content/news/Proshedshie-akkreditaciu-specialisty-ostalis-bez-svidetelstv.html%20" TargetMode="External"/><Relationship Id="rId22" Type="http://schemas.openxmlformats.org/officeDocument/2006/relationships/hyperlink" Target="https://medvestnik.ru/directory/persons/Roshal-Leonid-Mihailovich.html" TargetMode="External"/><Relationship Id="rId27" Type="http://schemas.openxmlformats.org/officeDocument/2006/relationships/hyperlink" Target="https://medvestnik.ru/directory/persons/Roshal-Leonid-Mihailovich.html" TargetMode="External"/><Relationship Id="rId30" Type="http://schemas.openxmlformats.org/officeDocument/2006/relationships/hyperlink" Target="https://medvestnik.ru/directory/persons/Roshal-Leonid-Mihailovich.html" TargetMode="External"/><Relationship Id="rId8" Type="http://schemas.openxmlformats.org/officeDocument/2006/relationships/hyperlink" Target="https://t.me/nilov_official/10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2901</Words>
  <Characters>16536</Characters>
  <Application>Microsoft Office Word</Application>
  <DocSecurity>0</DocSecurity>
  <Lines>137</Lines>
  <Paragraphs>38</Paragraphs>
  <ScaleCrop>false</ScaleCrop>
  <Company>Krokoz™</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4</cp:revision>
  <dcterms:created xsi:type="dcterms:W3CDTF">2026-02-10T11:02:00Z</dcterms:created>
  <dcterms:modified xsi:type="dcterms:W3CDTF">2026-02-11T13:05:00Z</dcterms:modified>
</cp:coreProperties>
</file>